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D4" w:rsidRPr="00A174BC" w:rsidRDefault="00A174BC" w:rsidP="00A174BC">
      <w:pPr>
        <w:spacing w:line="400" w:lineRule="auto"/>
        <w:jc w:val="center"/>
        <w:rPr>
          <w:rFonts w:ascii="Times New Roman" w:hAnsi="Times New Roman" w:cs="Times New Roman" w:hint="eastAsia"/>
          <w:b/>
          <w:color w:val="000000"/>
          <w:sz w:val="32"/>
          <w:szCs w:val="32"/>
        </w:rPr>
      </w:pPr>
      <w:r>
        <w:rPr>
          <w:rFonts w:asciiTheme="minorEastAsia" w:hAnsiTheme="minorEastAsia" w:cs="Gungsuh" w:hint="eastAsia"/>
          <w:b/>
          <w:color w:val="000000"/>
          <w:sz w:val="32"/>
          <w:szCs w:val="32"/>
        </w:rPr>
        <w:t>109</w:t>
      </w:r>
      <w:r>
        <w:rPr>
          <w:rFonts w:ascii="Gungsuh" w:eastAsia="Gungsuh" w:hAnsi="Gungsuh" w:cs="Gungsuh"/>
          <w:b/>
          <w:color w:val="000000"/>
          <w:sz w:val="32"/>
          <w:szCs w:val="32"/>
        </w:rPr>
        <w:t>學年度</w:t>
      </w:r>
      <w:r>
        <w:rPr>
          <w:rFonts w:asciiTheme="minorEastAsia" w:hAnsiTheme="minorEastAsia" w:cs="Gungsuh" w:hint="eastAsia"/>
          <w:b/>
          <w:color w:val="000000"/>
          <w:sz w:val="32"/>
          <w:szCs w:val="32"/>
        </w:rPr>
        <w:t>素養導向-</w:t>
      </w:r>
      <w:r>
        <w:rPr>
          <w:rFonts w:ascii="Gungsuh" w:eastAsia="Gungsuh" w:hAnsi="Gungsuh" w:cs="Gungsuh"/>
          <w:b/>
          <w:color w:val="000000"/>
          <w:sz w:val="32"/>
          <w:szCs w:val="32"/>
        </w:rPr>
        <w:t>海洋教育教案</w:t>
      </w:r>
    </w:p>
    <w:tbl>
      <w:tblPr>
        <w:tblStyle w:val="a5"/>
        <w:tblW w:w="9559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EA1ED4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不「蚵」思議</w:t>
            </w:r>
            <w:r>
              <w:rPr>
                <w:rFonts w:ascii="Gungsuh" w:eastAsia="Gungsuh" w:hAnsi="Gungsuh" w:cs="Gungsuh"/>
              </w:rPr>
              <w:t>~</w:t>
            </w:r>
            <w:r>
              <w:rPr>
                <w:rFonts w:ascii="Gungsuh" w:eastAsia="Gungsuh" w:hAnsi="Gungsuh" w:cs="Gungsuh"/>
              </w:rPr>
              <w:t>蚵殼做杯墊</w:t>
            </w:r>
            <w:r>
              <w:rPr>
                <w:rFonts w:ascii="Gungsuh" w:eastAsia="Gungsuh" w:hAnsi="Gungsuh" w:cs="Gungsuh"/>
              </w:rPr>
              <w:t>~</w:t>
            </w:r>
            <w:r>
              <w:rPr>
                <w:rFonts w:ascii="Gungsuh" w:eastAsia="Gungsuh" w:hAnsi="Gungsuh" w:cs="Gungsuh"/>
              </w:rPr>
              <w:t>真的「蚵」以</w:t>
            </w:r>
          </w:p>
        </w:tc>
      </w:tr>
      <w:tr w:rsidR="00EA1ED4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設計者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楊峻睿</w:t>
            </w:r>
          </w:p>
        </w:tc>
      </w:tr>
      <w:tr w:rsidR="00EA1ED4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教學對象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學生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教學時間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節</w:t>
            </w:r>
          </w:p>
        </w:tc>
      </w:tr>
      <w:tr w:rsidR="00EA1ED4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教材來源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自編教材</w:t>
            </w:r>
          </w:p>
        </w:tc>
      </w:tr>
      <w:tr w:rsidR="00EA1ED4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教學資源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歷年科展作品、矽藻土杯墊</w:t>
            </w:r>
            <w:r>
              <w:rPr>
                <w:rFonts w:ascii="Gungsuh" w:eastAsia="Gungsuh" w:hAnsi="Gungsuh" w:cs="Gungsuh"/>
              </w:rPr>
              <w:t>DIY</w:t>
            </w:r>
            <w:r>
              <w:rPr>
                <w:rFonts w:ascii="Gungsuh" w:eastAsia="Gungsuh" w:hAnsi="Gungsuh" w:cs="Gungsuh"/>
              </w:rPr>
              <w:t>影片</w:t>
            </w:r>
            <w:r>
              <w:rPr>
                <w:rFonts w:ascii="Gungsuh" w:eastAsia="Gungsuh" w:hAnsi="Gungsuh" w:cs="Gungsuh"/>
              </w:rPr>
              <w:t>(YOUTUBE</w:t>
            </w:r>
            <w:r>
              <w:rPr>
                <w:rFonts w:ascii="Gungsuh" w:eastAsia="Gungsuh" w:hAnsi="Gungsuh" w:cs="Gungsuh"/>
              </w:rPr>
              <w:t>平台</w:t>
            </w:r>
            <w:r>
              <w:rPr>
                <w:rFonts w:ascii="Gungsuh" w:eastAsia="Gungsuh" w:hAnsi="Gungsuh" w:cs="Gungsuh"/>
              </w:rPr>
              <w:t>)</w:t>
            </w:r>
          </w:p>
        </w:tc>
      </w:tr>
      <w:tr w:rsidR="00EA1ED4">
        <w:trPr>
          <w:trHeight w:val="567"/>
        </w:trPr>
        <w:tc>
          <w:tcPr>
            <w:tcW w:w="12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學生條件</w:t>
            </w:r>
            <w:r>
              <w:rPr>
                <w:rFonts w:ascii="Gungsuh" w:eastAsia="Gungsuh" w:hAnsi="Gungsuh" w:cs="Gungsuh"/>
              </w:rPr>
              <w:br/>
            </w:r>
            <w:r>
              <w:rPr>
                <w:rFonts w:ascii="Gungsuh" w:eastAsia="Gungsuh" w:hAnsi="Gungsuh" w:cs="Gungsuh"/>
              </w:rPr>
              <w:t>分析</w:t>
            </w:r>
          </w:p>
        </w:tc>
        <w:tc>
          <w:tcPr>
            <w:tcW w:w="8323" w:type="dxa"/>
            <w:gridSpan w:val="8"/>
            <w:tcBorders>
              <w:bottom w:val="single" w:sz="6" w:space="0" w:color="000000"/>
            </w:tcBorders>
            <w:shd w:val="clear" w:color="auto" w:fill="auto"/>
          </w:tcPr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　　不論台灣或金門都有四面環海的地理環境，學生自小受海洋文化的薰陶，對於海洋的各項議題具有敏銳觀察力、創造力及行動力。且在自然科學等相關課堂中已學習到實驗操作的基本能力，能依據老師指示完成任務。</w:t>
            </w:r>
          </w:p>
        </w:tc>
      </w:tr>
      <w:tr w:rsidR="00EA1ED4">
        <w:trPr>
          <w:trHeight w:val="567"/>
        </w:trPr>
        <w:tc>
          <w:tcPr>
            <w:tcW w:w="1236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</w:t>
            </w:r>
            <w:r>
              <w:rPr>
                <w:rFonts w:ascii="Gungsuh" w:eastAsia="Gungsuh" w:hAnsi="Gungsuh" w:cs="Gungsuh"/>
              </w:rPr>
              <w:br/>
            </w:r>
            <w:r>
              <w:rPr>
                <w:rFonts w:ascii="Gungsuh" w:eastAsia="Gungsuh" w:hAnsi="Gungsuh" w:cs="Gungsuh"/>
              </w:rPr>
              <w:t>準備</w:t>
            </w:r>
          </w:p>
        </w:tc>
        <w:tc>
          <w:tcPr>
            <w:tcW w:w="8323" w:type="dxa"/>
            <w:gridSpan w:val="8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</w:tcPr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教材：教學</w:t>
            </w:r>
            <w:r>
              <w:rPr>
                <w:rFonts w:ascii="BiauKai" w:eastAsia="BiauKai" w:hAnsi="BiauKai" w:cs="BiauKai"/>
              </w:rPr>
              <w:t>PPT</w:t>
            </w:r>
            <w:r>
              <w:rPr>
                <w:rFonts w:ascii="BiauKai" w:eastAsia="BiauKai" w:hAnsi="BiauKai" w:cs="BiauKai"/>
              </w:rPr>
              <w:t>、學習單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第一節課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實作材料準備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可先分裝小袋</w:t>
            </w:r>
            <w:r>
              <w:rPr>
                <w:rFonts w:ascii="BiauKai" w:eastAsia="BiauKai" w:hAnsi="BiauKai" w:cs="BiauKai"/>
              </w:rPr>
              <w:t>)</w:t>
            </w:r>
            <w:r>
              <w:rPr>
                <w:rFonts w:ascii="BiauKai" w:eastAsia="BiauKai" w:hAnsi="BiauKai" w:cs="BiauKai"/>
              </w:rPr>
              <w:t>：蚵殼、石膏粉、電子秤、模型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紙容器</w:t>
            </w:r>
            <w:r>
              <w:rPr>
                <w:rFonts w:ascii="BiauKai" w:eastAsia="BiauKai" w:hAnsi="BiauKai" w:cs="BiauKai"/>
              </w:rPr>
              <w:t>)</w:t>
            </w:r>
            <w:r>
              <w:rPr>
                <w:rFonts w:ascii="BiauKai" w:eastAsia="BiauKai" w:hAnsi="BiauKai" w:cs="BiauKai"/>
              </w:rPr>
              <w:t>、水性色素、軟木墊、木工膠、剪刀</w:t>
            </w:r>
            <w:bookmarkStart w:id="0" w:name="_GoBack"/>
            <w:bookmarkEnd w:id="0"/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第二節課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所需器材：針筒、電子秤、塑膠盒、衛生紙</w:t>
            </w:r>
          </w:p>
        </w:tc>
      </w:tr>
      <w:tr w:rsidR="00EA1ED4">
        <w:trPr>
          <w:trHeight w:val="567"/>
        </w:trPr>
        <w:tc>
          <w:tcPr>
            <w:tcW w:w="123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總綱</w:t>
            </w:r>
            <w:r>
              <w:rPr>
                <w:rFonts w:ascii="Gungsuh" w:eastAsia="Gungsuh" w:hAnsi="Gungsuh" w:cs="Gungsuh"/>
              </w:rPr>
              <w:br/>
            </w:r>
            <w:r>
              <w:rPr>
                <w:rFonts w:ascii="Gungsuh" w:eastAsia="Gungsuh" w:hAnsi="Gungsuh" w:cs="Gungsuh"/>
              </w:rPr>
              <w:t>核心素養</w:t>
            </w:r>
          </w:p>
        </w:tc>
        <w:tc>
          <w:tcPr>
            <w:tcW w:w="8323" w:type="dxa"/>
            <w:gridSpan w:val="8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A1ED4" w:rsidRDefault="00B9067B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A1</w:t>
            </w:r>
            <w:r>
              <w:rPr>
                <w:rFonts w:ascii="BiauKai" w:eastAsia="BiauKai" w:hAnsi="BiauKai" w:cs="BiauKai"/>
                <w:highlight w:val="white"/>
              </w:rPr>
              <w:t>身心素質與自我精進</w:t>
            </w:r>
          </w:p>
          <w:p w:rsidR="00EA1ED4" w:rsidRDefault="00B9067B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A3</w:t>
            </w:r>
            <w:r>
              <w:rPr>
                <w:rFonts w:ascii="BiauKai" w:eastAsia="BiauKai" w:hAnsi="BiauKai" w:cs="BiauKai"/>
              </w:rPr>
              <w:t>規劃執行與創新應變</w:t>
            </w:r>
          </w:p>
          <w:p w:rsidR="00EA1ED4" w:rsidRDefault="00B9067B">
            <w:pPr>
              <w:rPr>
                <w:rFonts w:ascii="BiauKai" w:eastAsia="BiauKai" w:hAnsi="BiauKai" w:cs="BiauKai"/>
                <w:highlight w:val="white"/>
              </w:rPr>
            </w:pPr>
            <w:r>
              <w:rPr>
                <w:rFonts w:ascii="BiauKai" w:eastAsia="BiauKai" w:hAnsi="BiauKai" w:cs="BiauKai"/>
                <w:highlight w:val="white"/>
              </w:rPr>
              <w:t>C1</w:t>
            </w:r>
            <w:r>
              <w:rPr>
                <w:rFonts w:ascii="BiauKai" w:eastAsia="BiauKai" w:hAnsi="BiauKai" w:cs="BiauKai"/>
                <w:highlight w:val="white"/>
              </w:rPr>
              <w:t>道德實踐與公民意識</w:t>
            </w:r>
          </w:p>
          <w:p w:rsidR="00EA1ED4" w:rsidRDefault="00B9067B">
            <w:pPr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</w:rPr>
              <w:t>C3</w:t>
            </w:r>
            <w:r>
              <w:rPr>
                <w:rFonts w:ascii="BiauKai" w:eastAsia="BiauKai" w:hAnsi="BiauKai" w:cs="BiauKai"/>
              </w:rPr>
              <w:t>多元文化與國際理解</w:t>
            </w:r>
          </w:p>
        </w:tc>
      </w:tr>
      <w:tr w:rsidR="00EA1ED4">
        <w:trPr>
          <w:trHeight w:val="274"/>
        </w:trPr>
        <w:tc>
          <w:tcPr>
            <w:tcW w:w="123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</w:t>
            </w:r>
            <w:r>
              <w:rPr>
                <w:rFonts w:ascii="Gungsuh" w:eastAsia="Gungsuh" w:hAnsi="Gungsuh" w:cs="Gungsuh"/>
              </w:rPr>
              <w:br/>
            </w:r>
            <w:r>
              <w:rPr>
                <w:rFonts w:ascii="Gungsuh" w:eastAsia="Gungsuh" w:hAnsi="Gungsuh" w:cs="Gungsuh"/>
              </w:rPr>
              <w:t>習</w:t>
            </w:r>
            <w:r>
              <w:rPr>
                <w:rFonts w:ascii="Gungsuh" w:eastAsia="Gungsuh" w:hAnsi="Gungsuh" w:cs="Gungsuh"/>
              </w:rPr>
              <w:br/>
            </w:r>
            <w:r>
              <w:rPr>
                <w:rFonts w:ascii="Gungsuh" w:eastAsia="Gungsuh" w:hAnsi="Gungsuh" w:cs="Gungsuh"/>
              </w:rPr>
              <w:t>重</w:t>
            </w:r>
            <w:r>
              <w:rPr>
                <w:rFonts w:ascii="Gungsuh" w:eastAsia="Gungsuh" w:hAnsi="Gungsuh" w:cs="Gungsuh"/>
              </w:rPr>
              <w:br/>
            </w:r>
            <w:r>
              <w:rPr>
                <w:rFonts w:ascii="Gungsuh" w:eastAsia="Gungsuh" w:hAnsi="Gungsuh" w:cs="Gungsuh"/>
              </w:rPr>
              <w:t>點</w:t>
            </w:r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學習表現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po-IV-2</w:t>
            </w:r>
            <w:r>
              <w:rPr>
                <w:rFonts w:ascii="BiauKai" w:eastAsia="BiauKai" w:hAnsi="BiauKai" w:cs="BiauKai"/>
              </w:rPr>
              <w:t>能辨別適合科學探究或適合以科學方式尋求解決的問題（或假說），並能依據觀察、蒐集資料、閱讀、思考、討論等，提出適宜探究之問題。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pc-IV-1</w:t>
            </w:r>
            <w:r>
              <w:rPr>
                <w:rFonts w:ascii="BiauKai" w:eastAsia="BiauKai" w:hAnsi="BiauKai" w:cs="BiauKai"/>
              </w:rPr>
              <w:t>能理解同學的探究過程和結果（或經簡化過的科學報告），提出合理而且具有根據的疑問或意見。並能對問題、探究方法、證據及發現，彼此間的符應情形，進行檢核並提出可能的改善方案。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ai-IV-1</w:t>
            </w:r>
            <w:r>
              <w:rPr>
                <w:rFonts w:ascii="BiauKai" w:eastAsia="BiauKai" w:hAnsi="BiauKai" w:cs="BiauKai"/>
              </w:rPr>
              <w:t>動手實作解決問題或驗證自己想法，而獲得成就感。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ai-IV-2</w:t>
            </w:r>
            <w:r>
              <w:rPr>
                <w:rFonts w:ascii="BiauKai" w:eastAsia="BiauKai" w:hAnsi="BiauKai" w:cs="BiauKai"/>
              </w:rPr>
              <w:t>透過與同儕的討論，分享科學發現的樂趣。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領綱核心素養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自</w:t>
            </w:r>
            <w:r>
              <w:rPr>
                <w:rFonts w:ascii="BiauKai" w:eastAsia="BiauKai" w:hAnsi="BiauKai" w:cs="BiauKai"/>
              </w:rPr>
              <w:t>-J-A1</w:t>
            </w:r>
            <w:r>
              <w:rPr>
                <w:rFonts w:ascii="BiauKai" w:eastAsia="BiauKai" w:hAnsi="BiauKai" w:cs="BiauKai"/>
              </w:rPr>
              <w:t>能應用科學知識、方法與態度於日常生活當中。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自</w:t>
            </w:r>
            <w:r>
              <w:rPr>
                <w:rFonts w:ascii="BiauKai" w:eastAsia="BiauKai" w:hAnsi="BiauKai" w:cs="BiauKai"/>
              </w:rPr>
              <w:t>-J-A3</w:t>
            </w:r>
            <w:r>
              <w:rPr>
                <w:rFonts w:ascii="BiauKai" w:eastAsia="BiauKai" w:hAnsi="BiauKai" w:cs="BiauKai"/>
              </w:rPr>
              <w:t>具備從日常生活經驗中找出問題，並能根據問題特性、資源等因素，善用生活週遭的物品、器材儀器、科技設備及資源，規劃自然科學探究活動。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自</w:t>
            </w:r>
            <w:r>
              <w:rPr>
                <w:rFonts w:ascii="BiauKai" w:eastAsia="BiauKai" w:hAnsi="BiauKai" w:cs="BiauKai"/>
              </w:rPr>
              <w:t>-J-C1</w:t>
            </w:r>
            <w:r>
              <w:rPr>
                <w:rFonts w:ascii="BiauKai" w:eastAsia="BiauKai" w:hAnsi="BiauKai" w:cs="BiauKai"/>
              </w:rPr>
              <w:t>從日常學習中，主動關心自然環境相關公共議題，尊重生命。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自</w:t>
            </w:r>
            <w:r>
              <w:rPr>
                <w:rFonts w:ascii="BiauKai" w:eastAsia="BiauKai" w:hAnsi="BiauKai" w:cs="BiauKai"/>
              </w:rPr>
              <w:t>-J-C3</w:t>
            </w:r>
            <w:r>
              <w:rPr>
                <w:rFonts w:ascii="BiauKai" w:eastAsia="BiauKai" w:hAnsi="BiauKai" w:cs="BiauKai"/>
              </w:rPr>
              <w:t>透過環境相關議題的學習，能了解全球自然環境具有差異性與互動性，並能發展出自我文化認同與身為地球公民的價值觀。</w:t>
            </w:r>
          </w:p>
        </w:tc>
      </w:tr>
      <w:tr w:rsidR="00EA1ED4">
        <w:trPr>
          <w:trHeight w:val="1453"/>
        </w:trPr>
        <w:tc>
          <w:tcPr>
            <w:tcW w:w="123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1ED4" w:rsidRDefault="00EA1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7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A1ED4" w:rsidRDefault="00B9067B">
            <w:pPr>
              <w:spacing w:before="50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Lb-IV-3</w:t>
            </w:r>
            <w:r>
              <w:rPr>
                <w:rFonts w:ascii="BiauKai" w:eastAsia="BiauKai" w:hAnsi="BiauKai" w:cs="BiauKai"/>
              </w:rPr>
              <w:t>人類可採取行動來維持生物的生存環境，使生物能在自然環境中生長、繁殖、交互作用，以維持生態平衡。</w:t>
            </w:r>
          </w:p>
          <w:p w:rsidR="00EA1ED4" w:rsidRDefault="00B9067B">
            <w:pPr>
              <w:spacing w:before="50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Ma-IV-1</w:t>
            </w:r>
            <w:r>
              <w:rPr>
                <w:rFonts w:ascii="BiauKai" w:eastAsia="BiauKai" w:hAnsi="BiauKai" w:cs="BiauKai"/>
              </w:rPr>
              <w:t>生命科學的進步，有助於解決社會中發生的農業、食品、能源、醫藥，以及環境相關的問題。</w:t>
            </w:r>
          </w:p>
          <w:p w:rsidR="00EA1ED4" w:rsidRDefault="00B9067B">
            <w:pPr>
              <w:spacing w:before="50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Ma-IV-3</w:t>
            </w:r>
            <w:r>
              <w:rPr>
                <w:rFonts w:ascii="BiauKai" w:eastAsia="BiauKai" w:hAnsi="BiauKai" w:cs="BiauKai"/>
              </w:rPr>
              <w:t>不同的材料對生活及社會的影響。</w:t>
            </w:r>
          </w:p>
          <w:p w:rsidR="00EA1ED4" w:rsidRDefault="00B9067B">
            <w:pPr>
              <w:spacing w:before="50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Na-IV-4</w:t>
            </w:r>
            <w:r>
              <w:rPr>
                <w:rFonts w:ascii="BiauKai" w:eastAsia="BiauKai" w:hAnsi="BiauKai" w:cs="BiauKai"/>
              </w:rPr>
              <w:t>資源使用的</w:t>
            </w:r>
            <w:r>
              <w:rPr>
                <w:rFonts w:ascii="BiauKai" w:eastAsia="BiauKai" w:hAnsi="BiauKai" w:cs="BiauKai"/>
              </w:rPr>
              <w:t>5R</w:t>
            </w:r>
            <w:r>
              <w:rPr>
                <w:rFonts w:ascii="BiauKai" w:eastAsia="BiauKai" w:hAnsi="BiauKai" w:cs="BiauKai"/>
              </w:rPr>
              <w:t>：減量、拒絕、重複使用、回收及再生。</w:t>
            </w:r>
          </w:p>
          <w:p w:rsidR="00EA1ED4" w:rsidRDefault="00B9067B">
            <w:pPr>
              <w:spacing w:before="50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Na-IV-7</w:t>
            </w:r>
            <w:r>
              <w:rPr>
                <w:rFonts w:ascii="BiauKai" w:eastAsia="BiauKai" w:hAnsi="BiauKai" w:cs="BiauKai"/>
              </w:rPr>
              <w:t>為使地球永續發展，可以從減量、回收、再利用、綠能等做起。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ED4" w:rsidRDefault="00EA1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ED4" w:rsidRDefault="00EA1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</w:tr>
      <w:tr w:rsidR="00EA1ED4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lastRenderedPageBreak/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A1ED4" w:rsidRDefault="00B906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能了解生活周遭發生的海洋廢棄物問題。</w:t>
            </w:r>
          </w:p>
          <w:p w:rsidR="00EA1ED4" w:rsidRDefault="00B906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能藉由思考、發想找出解決問題的方法。</w:t>
            </w:r>
          </w:p>
          <w:p w:rsidR="00EA1ED4" w:rsidRDefault="00B906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能藉由老師指示完成廢棄蚵殼製作的吸水杯墊。</w:t>
            </w:r>
          </w:p>
          <w:p w:rsidR="00EA1ED4" w:rsidRDefault="00B906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能探討不同比例、粗細之蚵殼添加對吸水性的影響。</w:t>
            </w:r>
            <w:r>
              <w:rPr>
                <w:rFonts w:ascii="Gungsuh" w:eastAsia="Gungsuh" w:hAnsi="Gungsuh" w:cs="Gungsuh"/>
                <w:color w:val="000000"/>
              </w:rPr>
              <w:t>(</w:t>
            </w:r>
            <w:r>
              <w:rPr>
                <w:rFonts w:ascii="Gungsuh" w:eastAsia="Gungsuh" w:hAnsi="Gungsuh" w:cs="Gungsuh"/>
                <w:color w:val="000000"/>
              </w:rPr>
              <w:t>延伸</w:t>
            </w:r>
            <w:r>
              <w:rPr>
                <w:rFonts w:ascii="Gungsuh" w:eastAsia="Gungsuh" w:hAnsi="Gungsuh" w:cs="Gungsuh"/>
                <w:color w:val="000000"/>
              </w:rPr>
              <w:t>)</w:t>
            </w:r>
          </w:p>
        </w:tc>
      </w:tr>
      <w:tr w:rsidR="00EA1ED4">
        <w:trPr>
          <w:trHeight w:val="567"/>
        </w:trPr>
        <w:tc>
          <w:tcPr>
            <w:tcW w:w="6016" w:type="dxa"/>
            <w:gridSpan w:val="5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A1ED4" w:rsidRDefault="00B9067B">
            <w:pPr>
              <w:widowControl/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A1ED4" w:rsidRDefault="00B9067B">
            <w:pPr>
              <w:widowControl/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A1ED4" w:rsidRDefault="00B9067B">
            <w:pPr>
              <w:widowControl/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教學評量</w:t>
            </w:r>
          </w:p>
        </w:tc>
      </w:tr>
      <w:tr w:rsidR="00EA1ED4">
        <w:trPr>
          <w:trHeight w:val="567"/>
        </w:trPr>
        <w:tc>
          <w:tcPr>
            <w:tcW w:w="6016" w:type="dxa"/>
            <w:gridSpan w:val="5"/>
            <w:shd w:val="clear" w:color="auto" w:fill="auto"/>
          </w:tcPr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第一節課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一、導入活動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1. </w:t>
            </w:r>
            <w:r>
              <w:rPr>
                <w:rFonts w:ascii="BiauKai" w:eastAsia="BiauKai" w:hAnsi="BiauKai" w:cs="BiauKai"/>
              </w:rPr>
              <w:t>連結學生生活經驗：</w:t>
            </w:r>
          </w:p>
          <w:p w:rsidR="00EA1ED4" w:rsidRDefault="00B9067B">
            <w:pPr>
              <w:spacing w:before="5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可以提問方式、影片觀賞或請學生發表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　　四面環海的金門－石蚵養殖是著名的傳統產業之一，也是在地人、觀光客餐桌上的美味佳餚。然而，石刻食用後的蚵殼卻衍生另一個環境問題，蚵殼處理不當容易發臭、滋生蠅蟲，使得廢棄蚵殼處理再利用問題成為值得思考的結構性問題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　　其實，自古以來，蚵殼即廣受先民使用，也具有多總功能，舉凡土壤改良、建築營建等。</w:t>
            </w:r>
          </w:p>
          <w:p w:rsidR="00EA1ED4" w:rsidRDefault="00EA1ED4">
            <w:pPr>
              <w:spacing w:before="50"/>
              <w:rPr>
                <w:rFonts w:ascii="BiauKai" w:eastAsia="BiauKai" w:hAnsi="BiauKai" w:cs="BiauKai"/>
              </w:rPr>
            </w:pP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二、開展活動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1. </w:t>
            </w:r>
            <w:r>
              <w:rPr>
                <w:rFonts w:ascii="BiauKai" w:eastAsia="BiauKai" w:hAnsi="BiauKai" w:cs="BiauKai"/>
              </w:rPr>
              <w:t>發展文創商品的可能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　　近年來，文創商品成為趨勢，發展文創商品不僅能應用於生活甚至可成為地區特色商品，也為觀光產業提供新的可能。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2. </w:t>
            </w:r>
            <w:r>
              <w:rPr>
                <w:rFonts w:ascii="BiauKai" w:eastAsia="BiauKai" w:hAnsi="BiauKai" w:cs="BiauKai"/>
              </w:rPr>
              <w:t>矽藻土杯墊</w:t>
            </w:r>
            <w:r>
              <w:rPr>
                <w:rFonts w:ascii="BiauKai" w:eastAsia="BiauKai" w:hAnsi="BiauKai" w:cs="BiauKai"/>
              </w:rPr>
              <w:t>DIY</w:t>
            </w:r>
            <w:r>
              <w:rPr>
                <w:rFonts w:ascii="BiauKai" w:eastAsia="BiauKai" w:hAnsi="BiauKai" w:cs="BiauKai"/>
              </w:rPr>
              <w:t>影片觀賞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3. </w:t>
            </w:r>
            <w:r>
              <w:rPr>
                <w:rFonts w:ascii="BiauKai" w:eastAsia="BiauKai" w:hAnsi="BiauKai" w:cs="BiauKai"/>
              </w:rPr>
              <w:t>蚵殼製作杯墊的步驟說明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(1) </w:t>
            </w:r>
            <w:r>
              <w:rPr>
                <w:rFonts w:ascii="BiauKai" w:eastAsia="BiauKai" w:hAnsi="BiauKai" w:cs="BiauKai"/>
              </w:rPr>
              <w:t>材料介紹：蚵殼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粗、細、粉</w:t>
            </w:r>
            <w:r>
              <w:rPr>
                <w:rFonts w:ascii="BiauKai" w:eastAsia="BiauKai" w:hAnsi="BiauKai" w:cs="BiauKai"/>
              </w:rPr>
              <w:t>)</w:t>
            </w:r>
            <w:r>
              <w:rPr>
                <w:rFonts w:ascii="BiauKai" w:eastAsia="BiauKai" w:hAnsi="BiauKai" w:cs="BiauKai"/>
              </w:rPr>
              <w:t>、石膏粉、模型或紙容器、水性色素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紅、藍、黃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 xml:space="preserve">(2) </w:t>
            </w:r>
            <w:r>
              <w:rPr>
                <w:rFonts w:ascii="BiauKai" w:eastAsia="BiauKai" w:hAnsi="BiauKai" w:cs="BiauKai"/>
              </w:rPr>
              <w:t>步驟說明：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ａ</w:t>
            </w:r>
            <w:r>
              <w:rPr>
                <w:rFonts w:ascii="BiauKai" w:eastAsia="BiauKai" w:hAnsi="BiauKai" w:cs="BiauKai"/>
              </w:rPr>
              <w:t xml:space="preserve">. </w:t>
            </w:r>
            <w:r>
              <w:rPr>
                <w:rFonts w:ascii="BiauKai" w:eastAsia="BiauKai" w:hAnsi="BiauKai" w:cs="BiauKai"/>
              </w:rPr>
              <w:t>秤取自己喜歡的蚵殼粒徑大小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粗、細、粉</w:t>
            </w:r>
            <w:r>
              <w:rPr>
                <w:rFonts w:ascii="BiauKai" w:eastAsia="BiauKai" w:hAnsi="BiauKai" w:cs="BiauKai"/>
              </w:rPr>
              <w:t>)</w:t>
            </w:r>
            <w:r>
              <w:rPr>
                <w:rFonts w:ascii="BiauKai" w:eastAsia="BiauKai" w:hAnsi="BiauKai" w:cs="BiauKai"/>
              </w:rPr>
              <w:t>，並依據蚵殼比石膏比例</w:t>
            </w:r>
            <w:r>
              <w:rPr>
                <w:rFonts w:ascii="BiauKai" w:eastAsia="BiauKai" w:hAnsi="BiauKai" w:cs="BiauKai"/>
              </w:rPr>
              <w:t>(3</w:t>
            </w:r>
            <w:r>
              <w:rPr>
                <w:rFonts w:ascii="BiauKai" w:eastAsia="BiauKai" w:hAnsi="BiauKai" w:cs="BiauKai"/>
              </w:rPr>
              <w:t>：</w:t>
            </w:r>
            <w:r>
              <w:rPr>
                <w:rFonts w:ascii="BiauKai" w:eastAsia="BiauKai" w:hAnsi="BiauKai" w:cs="BiauKai"/>
              </w:rPr>
              <w:t>7~7</w:t>
            </w:r>
            <w:r>
              <w:rPr>
                <w:rFonts w:ascii="BiauKai" w:eastAsia="BiauKai" w:hAnsi="BiauKai" w:cs="BiauKai"/>
              </w:rPr>
              <w:t>：</w:t>
            </w:r>
            <w:r>
              <w:rPr>
                <w:rFonts w:ascii="BiauKai" w:eastAsia="BiauKai" w:hAnsi="BiauKai" w:cs="BiauKai"/>
              </w:rPr>
              <w:t>3)</w:t>
            </w:r>
            <w:r>
              <w:rPr>
                <w:rFonts w:ascii="BiauKai" w:eastAsia="BiauKai" w:hAnsi="BiauKai" w:cs="BiauKai"/>
              </w:rPr>
              <w:t>的比例搭配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每位同學可製作</w:t>
            </w:r>
            <w:r>
              <w:rPr>
                <w:rFonts w:ascii="BiauKai" w:eastAsia="BiauKai" w:hAnsi="BiauKai" w:cs="BiauKai"/>
              </w:rPr>
              <w:t>3</w:t>
            </w:r>
            <w:r>
              <w:rPr>
                <w:rFonts w:ascii="BiauKai" w:eastAsia="BiauKai" w:hAnsi="BiauKai" w:cs="BiauKai"/>
              </w:rPr>
              <w:t>塊</w:t>
            </w:r>
            <w:r>
              <w:rPr>
                <w:rFonts w:ascii="BiauKai" w:eastAsia="BiauKai" w:hAnsi="BiauKai" w:cs="BiauKai"/>
              </w:rPr>
              <w:t>)</w:t>
            </w:r>
            <w:r>
              <w:rPr>
                <w:rFonts w:ascii="BiauKai" w:eastAsia="BiauKai" w:hAnsi="BiauKai" w:cs="BiauKai"/>
              </w:rPr>
              <w:t>，並倒入容器中攪拌混合。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使用一般大小紙碗作為模具時，固體總重約</w:t>
            </w:r>
            <w:r>
              <w:rPr>
                <w:rFonts w:ascii="BiauKai" w:eastAsia="BiauKai" w:hAnsi="BiauKai" w:cs="BiauKai"/>
              </w:rPr>
              <w:t>40g</w:t>
            </w:r>
            <w:r>
              <w:rPr>
                <w:rFonts w:ascii="BiauKai" w:eastAsia="BiauKai" w:hAnsi="BiauKai" w:cs="BiauKai"/>
              </w:rPr>
              <w:t>，杯墊成品厚薄度最適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b. </w:t>
            </w:r>
            <w:r>
              <w:rPr>
                <w:rFonts w:ascii="BiauKai" w:eastAsia="BiauKai" w:hAnsi="BiauKai" w:cs="BiauKai"/>
              </w:rPr>
              <w:t>加入固體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蚵殼＋石膏</w:t>
            </w:r>
            <w:r>
              <w:rPr>
                <w:rFonts w:ascii="BiauKai" w:eastAsia="BiauKai" w:hAnsi="BiauKai" w:cs="BiauKai"/>
              </w:rPr>
              <w:t>)</w:t>
            </w:r>
            <w:r>
              <w:rPr>
                <w:rFonts w:ascii="BiauKai" w:eastAsia="BiauKai" w:hAnsi="BiauKai" w:cs="BiauKai"/>
              </w:rPr>
              <w:t>總重量</w:t>
            </w:r>
            <w:r>
              <w:rPr>
                <w:rFonts w:ascii="BiauKai" w:eastAsia="BiauKai" w:hAnsi="BiauKai" w:cs="BiauKai"/>
              </w:rPr>
              <w:t>1.25</w:t>
            </w:r>
            <w:r>
              <w:rPr>
                <w:rFonts w:ascii="BiauKai" w:eastAsia="BiauKai" w:hAnsi="BiauKai" w:cs="BiauKai"/>
              </w:rPr>
              <w:t>倍的水量及水性色素攪拌均勻混合。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c. </w:t>
            </w:r>
            <w:r>
              <w:rPr>
                <w:rFonts w:ascii="BiauKai" w:eastAsia="BiauKai" w:hAnsi="BiauKai" w:cs="BiauKai"/>
              </w:rPr>
              <w:t>如水量不夠，難以攪拌時可再添加適量的水。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d. </w:t>
            </w:r>
            <w:r>
              <w:rPr>
                <w:rFonts w:ascii="BiauKai" w:eastAsia="BiauKai" w:hAnsi="BiauKai" w:cs="BiauKai"/>
              </w:rPr>
              <w:t>風乾約</w:t>
            </w:r>
            <w:r>
              <w:rPr>
                <w:rFonts w:ascii="BiauKai" w:eastAsia="BiauKai" w:hAnsi="BiauKai" w:cs="BiauKai"/>
              </w:rPr>
              <w:t>1~2</w:t>
            </w:r>
            <w:r>
              <w:rPr>
                <w:rFonts w:ascii="BiauKai" w:eastAsia="BiauKai" w:hAnsi="BiauKai" w:cs="BiauKai"/>
              </w:rPr>
              <w:t>日小心從紙容器脫模，避免過於用力，導致杯墊成品碎裂。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e. </w:t>
            </w:r>
            <w:r>
              <w:rPr>
                <w:rFonts w:ascii="BiauKai" w:eastAsia="BiauKai" w:hAnsi="BiauKai" w:cs="BiauKai"/>
              </w:rPr>
              <w:t>以木工膠將脫模後的杯墊成品貼上軟木墊。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步驟</w:t>
            </w:r>
            <w:r>
              <w:rPr>
                <w:rFonts w:ascii="BiauKai" w:eastAsia="BiauKai" w:hAnsi="BiauKai" w:cs="BiauKai"/>
              </w:rPr>
              <w:t>d.</w:t>
            </w:r>
            <w:r>
              <w:rPr>
                <w:rFonts w:ascii="BiauKai" w:eastAsia="BiauKai" w:hAnsi="BiauKai" w:cs="BiauKai"/>
              </w:rPr>
              <w:t>及</w:t>
            </w:r>
            <w:r>
              <w:rPr>
                <w:rFonts w:ascii="BiauKai" w:eastAsia="BiauKai" w:hAnsi="BiauKai" w:cs="BiauKai"/>
              </w:rPr>
              <w:t>e.</w:t>
            </w:r>
            <w:r>
              <w:rPr>
                <w:rFonts w:ascii="BiauKai" w:eastAsia="BiauKai" w:hAnsi="BiauKai" w:cs="BiauKai"/>
              </w:rPr>
              <w:t>可請同學回家完成或利用下課時間自行完成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EA1ED4">
            <w:pPr>
              <w:spacing w:before="50"/>
              <w:rPr>
                <w:rFonts w:ascii="BiauKai" w:eastAsia="BiauKai" w:hAnsi="BiauKai" w:cs="BiauKai"/>
              </w:rPr>
            </w:pPr>
          </w:p>
          <w:p w:rsidR="00EA1ED4" w:rsidRDefault="00EA1ED4">
            <w:pPr>
              <w:spacing w:before="50"/>
              <w:rPr>
                <w:rFonts w:ascii="BiauKai" w:eastAsia="BiauKai" w:hAnsi="BiauKai" w:cs="BiauKai"/>
              </w:rPr>
            </w:pP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第二節課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三、綜合活動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1. </w:t>
            </w:r>
            <w:r>
              <w:rPr>
                <w:rFonts w:ascii="BiauKai" w:eastAsia="BiauKai" w:hAnsi="BiauKai" w:cs="BiauKai"/>
              </w:rPr>
              <w:t>測試自製杯墊的吸水力</w:t>
            </w:r>
            <w:r>
              <w:rPr>
                <w:rFonts w:ascii="BiauKai" w:eastAsia="BiauKai" w:hAnsi="BiauKai" w:cs="BiauKai"/>
              </w:rPr>
              <w:t>(</w:t>
            </w:r>
            <w:r>
              <w:rPr>
                <w:rFonts w:ascii="BiauKai" w:eastAsia="BiauKai" w:hAnsi="BiauKai" w:cs="BiauKai"/>
              </w:rPr>
              <w:t>分組進行</w:t>
            </w:r>
            <w:r>
              <w:rPr>
                <w:rFonts w:ascii="BiauKai" w:eastAsia="BiauKai" w:hAnsi="BiauKai" w:cs="BiauKai"/>
              </w:rPr>
              <w:t>)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a. </w:t>
            </w:r>
            <w:r>
              <w:rPr>
                <w:rFonts w:ascii="BiauKai" w:eastAsia="BiauKai" w:hAnsi="BiauKai" w:cs="BiauKai"/>
              </w:rPr>
              <w:t>選取</w:t>
            </w:r>
            <w:r>
              <w:rPr>
                <w:rFonts w:ascii="BiauKai" w:eastAsia="BiauKai" w:hAnsi="BiauKai" w:cs="BiauKai"/>
              </w:rPr>
              <w:t>1</w:t>
            </w:r>
            <w:r>
              <w:rPr>
                <w:rFonts w:ascii="BiauKai" w:eastAsia="BiauKai" w:hAnsi="BiauKai" w:cs="BiauKai"/>
              </w:rPr>
              <w:t>塊吸水杯墊置於在有塑膠盒的電子秤上，記錄杯墊未吸水前的重量</w:t>
            </w:r>
            <w:r>
              <w:rPr>
                <w:rFonts w:ascii="BiauKai" w:eastAsia="BiauKai" w:hAnsi="BiauKai" w:cs="BiauKai"/>
              </w:rPr>
              <w:t>W</w:t>
            </w:r>
            <w:r>
              <w:rPr>
                <w:rFonts w:ascii="BiauKai" w:eastAsia="BiauKai" w:hAnsi="BiauKai" w:cs="BiauKai"/>
                <w:vertAlign w:val="subscript"/>
              </w:rPr>
              <w:t>0</w:t>
            </w:r>
            <w:r>
              <w:rPr>
                <w:rFonts w:ascii="BiauKai" w:eastAsia="BiauKai" w:hAnsi="BiauKai" w:cs="BiauKai"/>
              </w:rPr>
              <w:t>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b. </w:t>
            </w:r>
            <w:r>
              <w:rPr>
                <w:rFonts w:ascii="BiauKai" w:eastAsia="BiauKai" w:hAnsi="BiauKai" w:cs="BiauKai"/>
              </w:rPr>
              <w:t>以針筒吸水後滴在杯墊上，反覆操作直到杯墊無法吸水。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c. </w:t>
            </w:r>
            <w:r>
              <w:rPr>
                <w:rFonts w:ascii="BiauKai" w:eastAsia="BiauKai" w:hAnsi="BiauKai" w:cs="BiauKai"/>
              </w:rPr>
              <w:t>以衛生紙輕輕吸取未吸入杯墊的水分後，記錄吸水後重量</w:t>
            </w:r>
            <w:r>
              <w:rPr>
                <w:rFonts w:ascii="BiauKai" w:eastAsia="BiauKai" w:hAnsi="BiauKai" w:cs="BiauKai"/>
              </w:rPr>
              <w:t>W</w:t>
            </w:r>
            <w:r>
              <w:rPr>
                <w:rFonts w:ascii="BiauKai" w:eastAsia="BiauKai" w:hAnsi="BiauKai" w:cs="BiauKai"/>
                <w:vertAlign w:val="subscript"/>
              </w:rPr>
              <w:t>1</w:t>
            </w:r>
            <w:r>
              <w:rPr>
                <w:rFonts w:ascii="BiauKai" w:eastAsia="BiauKai" w:hAnsi="BiauKai" w:cs="BiauKai"/>
              </w:rPr>
              <w:t>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d. </w:t>
            </w:r>
            <w:r>
              <w:rPr>
                <w:rFonts w:ascii="BiauKai" w:eastAsia="BiauKai" w:hAnsi="BiauKai" w:cs="BiauKai"/>
              </w:rPr>
              <w:t>每位學生應有</w:t>
            </w:r>
            <w:r>
              <w:rPr>
                <w:rFonts w:ascii="BiauKai" w:eastAsia="BiauKai" w:hAnsi="BiauKai" w:cs="BiauKai"/>
              </w:rPr>
              <w:t>3</w:t>
            </w:r>
            <w:r>
              <w:rPr>
                <w:rFonts w:ascii="BiauKai" w:eastAsia="BiauKai" w:hAnsi="BiauKai" w:cs="BiauKai"/>
              </w:rPr>
              <w:t>塊杯墊，可重複操作</w:t>
            </w:r>
            <w:r>
              <w:rPr>
                <w:rFonts w:ascii="BiauKai" w:eastAsia="BiauKai" w:hAnsi="BiauKai" w:cs="BiauKai"/>
              </w:rPr>
              <w:t>3</w:t>
            </w:r>
            <w:r>
              <w:rPr>
                <w:rFonts w:ascii="BiauKai" w:eastAsia="BiauKai" w:hAnsi="BiauKai" w:cs="BiauKai"/>
              </w:rPr>
              <w:t>次，或小組協調選取欲操作</w:t>
            </w:r>
            <w:r>
              <w:rPr>
                <w:rFonts w:ascii="BiauKai" w:eastAsia="BiauKai" w:hAnsi="BiauKai" w:cs="BiauKai"/>
              </w:rPr>
              <w:t>實驗的杯墊。</w:t>
            </w:r>
          </w:p>
          <w:p w:rsidR="00EA1ED4" w:rsidRDefault="00EA1ED4">
            <w:pPr>
              <w:spacing w:before="50"/>
              <w:rPr>
                <w:rFonts w:ascii="BiauKai" w:eastAsia="BiauKai" w:hAnsi="BiauKai" w:cs="BiauKai"/>
              </w:rPr>
            </w:pP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2. </w:t>
            </w:r>
            <w:r>
              <w:rPr>
                <w:rFonts w:ascii="BiauKai" w:eastAsia="BiauKai" w:hAnsi="BiauKai" w:cs="BiauKai"/>
              </w:rPr>
              <w:t>實驗數據計算及結果探討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a. </w:t>
            </w:r>
            <w:r>
              <w:rPr>
                <w:rFonts w:ascii="BiauKai" w:eastAsia="BiauKai" w:hAnsi="BiauKai" w:cs="BiauKai"/>
              </w:rPr>
              <w:t>計算每塊杯墊樣本每克可吸收的水量多寡，以下式計算：</w:t>
            </w:r>
          </w:p>
          <w:p w:rsidR="00EA1ED4" w:rsidRDefault="00B9067B">
            <w:pPr>
              <w:spacing w:before="50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每克杯墊可吸水量＝</w:t>
            </w:r>
            <w:r>
              <w:rPr>
                <w:rFonts w:ascii="BiauKai" w:eastAsia="BiauKai" w:hAnsi="BiauKai" w:cs="BiauKai"/>
              </w:rPr>
              <w:t>(W</w:t>
            </w:r>
            <w:r>
              <w:rPr>
                <w:rFonts w:ascii="BiauKai" w:eastAsia="BiauKai" w:hAnsi="BiauKai" w:cs="BiauKai"/>
                <w:vertAlign w:val="subscript"/>
              </w:rPr>
              <w:t>1</w:t>
            </w:r>
            <w:r>
              <w:rPr>
                <w:rFonts w:ascii="BiauKai" w:eastAsia="BiauKai" w:hAnsi="BiauKai" w:cs="BiauKai"/>
              </w:rPr>
              <w:t>－</w:t>
            </w:r>
            <w:r>
              <w:rPr>
                <w:rFonts w:ascii="BiauKai" w:eastAsia="BiauKai" w:hAnsi="BiauKai" w:cs="BiauKai"/>
              </w:rPr>
              <w:t>W</w:t>
            </w:r>
            <w:r>
              <w:rPr>
                <w:rFonts w:ascii="BiauKai" w:eastAsia="BiauKai" w:hAnsi="BiauKai" w:cs="BiauKai"/>
                <w:vertAlign w:val="subscript"/>
              </w:rPr>
              <w:t>0</w:t>
            </w:r>
            <w:r>
              <w:rPr>
                <w:rFonts w:ascii="BiauKai" w:eastAsia="BiauKai" w:hAnsi="BiauKai" w:cs="BiauKai"/>
              </w:rPr>
              <w:t>)/W</w:t>
            </w:r>
            <w:r>
              <w:rPr>
                <w:rFonts w:ascii="BiauKai" w:eastAsia="BiauKai" w:hAnsi="BiauKai" w:cs="BiauKai"/>
                <w:vertAlign w:val="subscript"/>
              </w:rPr>
              <w:t>0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b. </w:t>
            </w:r>
            <w:r>
              <w:rPr>
                <w:rFonts w:ascii="BiauKai" w:eastAsia="BiauKai" w:hAnsi="BiauKai" w:cs="BiauKai"/>
              </w:rPr>
              <w:t>與其他組別比較，得出吸水量最佳的蚵殼粗細及石膏粉比例的自製杯墊。</w:t>
            </w:r>
          </w:p>
          <w:p w:rsidR="00EA1ED4" w:rsidRDefault="00B9067B">
            <w:pPr>
              <w:spacing w:before="5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c. </w:t>
            </w:r>
            <w:r>
              <w:rPr>
                <w:rFonts w:ascii="BiauKai" w:eastAsia="BiauKai" w:hAnsi="BiauKai" w:cs="BiauKai"/>
              </w:rPr>
              <w:t>探討影響吸水量多寡的因素，與同學發表。</w:t>
            </w:r>
          </w:p>
          <w:p w:rsidR="00EA1ED4" w:rsidRDefault="00EA1ED4">
            <w:pPr>
              <w:ind w:left="-2"/>
              <w:rPr>
                <w:rFonts w:ascii="BiauKai" w:eastAsia="BiauKai" w:hAnsi="BiauKai" w:cs="BiauKai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lastRenderedPageBreak/>
              <w:t>10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3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5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2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lastRenderedPageBreak/>
              <w:t>25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20</w:t>
            </w:r>
            <w:r>
              <w:rPr>
                <w:rFonts w:ascii="Gungsuh" w:eastAsia="Gungsuh" w:hAnsi="Gungsuh" w:cs="Gungsuh"/>
              </w:rPr>
              <w:t>分鐘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25</w:t>
            </w:r>
            <w:r>
              <w:rPr>
                <w:rFonts w:ascii="Gungsuh" w:eastAsia="Gungsuh" w:hAnsi="Gungsuh" w:cs="Gungsuh"/>
              </w:rPr>
              <w:t>分鐘</w:t>
            </w:r>
          </w:p>
        </w:tc>
        <w:tc>
          <w:tcPr>
            <w:tcW w:w="1305" w:type="dxa"/>
            <w:shd w:val="clear" w:color="auto" w:fill="auto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PPT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學習單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學習單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學習單</w:t>
            </w:r>
          </w:p>
        </w:tc>
        <w:tc>
          <w:tcPr>
            <w:tcW w:w="1388" w:type="dxa"/>
            <w:shd w:val="clear" w:color="auto" w:fill="auto"/>
          </w:tcPr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lastRenderedPageBreak/>
              <w:t>口頭評量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學習單</w:t>
            </w: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實作評量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學習單</w:t>
            </w: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EA1ED4">
            <w:pPr>
              <w:spacing w:before="50"/>
              <w:rPr>
                <w:rFonts w:ascii="Times New Roman" w:eastAsia="Times New Roman" w:hAnsi="Times New Roman" w:cs="Times New Roman"/>
              </w:rPr>
            </w:pPr>
          </w:p>
          <w:p w:rsidR="00EA1ED4" w:rsidRDefault="00B9067B">
            <w:pPr>
              <w:spacing w:befor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學習單</w:t>
            </w:r>
          </w:p>
        </w:tc>
      </w:tr>
      <w:tr w:rsidR="00EA1ED4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A1ED4" w:rsidRDefault="00B9067B">
            <w:pPr>
              <w:spacing w:before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lastRenderedPageBreak/>
              <w:t>參考</w:t>
            </w:r>
            <w:r>
              <w:rPr>
                <w:rFonts w:ascii="Gungsuh" w:eastAsia="Gungsuh" w:hAnsi="Gungsuh" w:cs="Gungsuh"/>
              </w:rPr>
              <w:br/>
            </w:r>
            <w:r>
              <w:rPr>
                <w:rFonts w:ascii="Gungsuh" w:eastAsia="Gungsuh" w:hAnsi="Gungsuh" w:cs="Gungsuh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A1ED4" w:rsidRDefault="00B906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矽藻土杯墊</w:t>
            </w:r>
            <w:r>
              <w:rPr>
                <w:rFonts w:ascii="Gungsuh" w:eastAsia="Gungsuh" w:hAnsi="Gungsuh" w:cs="Gungsuh"/>
                <w:color w:val="000000"/>
              </w:rPr>
              <w:t>DIY</w:t>
            </w:r>
            <w:r>
              <w:rPr>
                <w:rFonts w:ascii="Gungsuh" w:eastAsia="Gungsuh" w:hAnsi="Gungsuh" w:cs="Gungsuh"/>
                <w:color w:val="000000"/>
              </w:rPr>
              <w:t>影片</w:t>
            </w:r>
            <w:r>
              <w:rPr>
                <w:rFonts w:ascii="Gungsuh" w:eastAsia="Gungsuh" w:hAnsi="Gungsuh" w:cs="Gungsuh"/>
                <w:color w:val="000000"/>
              </w:rPr>
              <w:t>(YOUTUBE</w:t>
            </w:r>
            <w:r>
              <w:rPr>
                <w:rFonts w:ascii="Gungsuh" w:eastAsia="Gungsuh" w:hAnsi="Gungsuh" w:cs="Gungsuh"/>
                <w:color w:val="000000"/>
              </w:rPr>
              <w:t>平台</w:t>
            </w:r>
            <w:r>
              <w:rPr>
                <w:rFonts w:ascii="Gungsuh" w:eastAsia="Gungsuh" w:hAnsi="Gungsuh" w:cs="Gungsuh"/>
                <w:color w:val="000000"/>
              </w:rPr>
              <w:t>)</w:t>
            </w:r>
          </w:p>
          <w:p w:rsidR="00EA1ED4" w:rsidRDefault="00B9067B">
            <w:pPr>
              <w:spacing w:before="50"/>
              <w:jc w:val="both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https://www.youtube.com/watch?v=Gz7WCx4S3RQ&amp;t=57s</w:t>
              </w:r>
            </w:hyperlink>
          </w:p>
          <w:p w:rsidR="00EA1ED4" w:rsidRDefault="00B906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金門地區第</w:t>
            </w:r>
            <w:r>
              <w:rPr>
                <w:rFonts w:ascii="Gungsuh" w:eastAsia="Gungsuh" w:hAnsi="Gungsuh" w:cs="Gungsuh"/>
                <w:color w:val="000000"/>
              </w:rPr>
              <w:t>60</w:t>
            </w:r>
            <w:r>
              <w:rPr>
                <w:rFonts w:ascii="Gungsuh" w:eastAsia="Gungsuh" w:hAnsi="Gungsuh" w:cs="Gungsuh"/>
                <w:color w:val="000000"/>
              </w:rPr>
              <w:t>屆中小學科展作品－國中組生活與應用科學科</w:t>
            </w:r>
            <w:r>
              <w:rPr>
                <w:rFonts w:ascii="Gungsuh" w:eastAsia="Gungsuh" w:hAnsi="Gungsuh" w:cs="Gungsuh"/>
                <w:color w:val="000000"/>
              </w:rPr>
              <w:t>(</w:t>
            </w:r>
            <w:r>
              <w:rPr>
                <w:rFonts w:ascii="Gungsuh" w:eastAsia="Gungsuh" w:hAnsi="Gungsuh" w:cs="Gungsuh"/>
                <w:color w:val="000000"/>
              </w:rPr>
              <w:t>二</w:t>
            </w:r>
            <w:r>
              <w:rPr>
                <w:rFonts w:ascii="Gungsuh" w:eastAsia="Gungsuh" w:hAnsi="Gungsuh" w:cs="Gungsuh"/>
                <w:color w:val="000000"/>
              </w:rPr>
              <w:t>)</w:t>
            </w:r>
          </w:p>
          <w:p w:rsidR="00EA1ED4" w:rsidRDefault="00B90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不「蚵」思議－以蚵殼製作吸水杯墊之可行性探究</w:t>
            </w:r>
            <w:r>
              <w:rPr>
                <w:rFonts w:ascii="Gungsuh" w:eastAsia="Gungsuh" w:hAnsi="Gungsuh" w:cs="Gungsuh"/>
                <w:color w:val="000000"/>
              </w:rPr>
              <w:t>(</w:t>
            </w:r>
            <w:r>
              <w:rPr>
                <w:rFonts w:ascii="Gungsuh" w:eastAsia="Gungsuh" w:hAnsi="Gungsuh" w:cs="Gungsuh"/>
                <w:color w:val="000000"/>
              </w:rPr>
              <w:t>李之馨、盧禹丞、曾新原</w:t>
            </w:r>
            <w:r>
              <w:rPr>
                <w:rFonts w:ascii="Gungsuh" w:eastAsia="Gungsuh" w:hAnsi="Gungsuh" w:cs="Gungsuh"/>
                <w:color w:val="000000"/>
              </w:rPr>
              <w:t>)</w:t>
            </w:r>
          </w:p>
        </w:tc>
      </w:tr>
    </w:tbl>
    <w:p w:rsidR="00EA1ED4" w:rsidRDefault="00EA1ED4">
      <w:pPr>
        <w:rPr>
          <w:rFonts w:ascii="BiauKai" w:eastAsia="BiauKai" w:hAnsi="BiauKai" w:cs="BiauKai"/>
          <w:b/>
          <w:color w:val="0000FF"/>
        </w:rPr>
      </w:pPr>
    </w:p>
    <w:p w:rsidR="00EA1ED4" w:rsidRDefault="00B9067B">
      <w:pPr>
        <w:widowControl/>
        <w:rPr>
          <w:rFonts w:ascii="BiauKai" w:eastAsia="BiauKai" w:hAnsi="BiauKai" w:cs="BiauKai"/>
          <w:b/>
          <w:color w:val="0000FF"/>
        </w:rPr>
      </w:pPr>
      <w:r>
        <w:br w:type="page"/>
      </w:r>
    </w:p>
    <w:p w:rsidR="00EA1ED4" w:rsidRDefault="00B9067B">
      <w:pPr>
        <w:rPr>
          <w:rFonts w:ascii="BiauKai" w:eastAsia="BiauKai" w:hAnsi="BiauKai" w:cs="BiauKai"/>
          <w:b/>
          <w:color w:val="0000FF"/>
        </w:rPr>
      </w:pPr>
      <w:r>
        <w:rPr>
          <w:rFonts w:ascii="BiauKai" w:eastAsia="BiauKai" w:hAnsi="BiauKai" w:cs="BiauKai"/>
          <w:b/>
          <w:color w:val="0000FF"/>
        </w:rPr>
        <w:lastRenderedPageBreak/>
        <w:t>附件一、學習單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228600</wp:posOffset>
                </wp:positionV>
                <wp:extent cx="5482590" cy="1838325"/>
                <wp:effectExtent l="0" t="0" r="0" b="0"/>
                <wp:wrapSquare wrapText="bothSides" distT="0" distB="0" distL="114300" distR="11430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9468" y="2865600"/>
                          <a:ext cx="5473065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1ED4" w:rsidRDefault="00B9067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504D"/>
                                <w:sz w:val="144"/>
                              </w:rPr>
                              <w:t>不「蚵」思議~蚵殼做杯墊~真的「蚵」以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5pt;margin-top:18pt;width:431.7pt;height:14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" filled="f" stroked="f">
                <v:textbox inset="2.53958mm,2.53958mm,2.53958mm,2.53958mm">
                  <w:txbxContent>
                    <w:p w:rsidR="00EA1ED4" w:rsidRDefault="00B9067B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504D"/>
                          <w:sz w:val="144"/>
                        </w:rPr>
                        <w:t>不「蚵」思議~蚵殼做杯墊~真的「蚵」以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1ED4" w:rsidRDefault="00B90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b/>
          <w:color w:val="000000"/>
        </w:rPr>
      </w:pPr>
      <w:r>
        <w:rPr>
          <w:rFonts w:ascii="BiauKai" w:eastAsia="BiauKai" w:hAnsi="BiauKai" w:cs="BiauKai"/>
          <w:b/>
          <w:color w:val="000000"/>
        </w:rPr>
        <w:t>蚵殼棄再利用發想</w:t>
      </w:r>
    </w:p>
    <w:p w:rsidR="00EA1ED4" w:rsidRDefault="00B9067B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　　石蚵的食用衍生出蚵殼棄置的問題，散發惡臭、影響環境，生活在金門的我們一定不會陌生，蚵殼除了可以使用在建築、農業，還有那些地方呢</w:t>
      </w:r>
      <w:r>
        <w:rPr>
          <w:rFonts w:ascii="BiauKai" w:eastAsia="BiauKai" w:hAnsi="BiauKai" w:cs="BiauKai"/>
        </w:rPr>
        <w:t>?</w:t>
      </w:r>
      <w:r>
        <w:rPr>
          <w:rFonts w:ascii="BiauKai" w:eastAsia="BiauKai" w:hAnsi="BiauKai" w:cs="BiauKai"/>
        </w:rPr>
        <w:t>請試著想一想，並寫在下方。</w:t>
      </w:r>
    </w:p>
    <w:p w:rsidR="00EA1ED4" w:rsidRDefault="00B9067B">
      <w:pPr>
        <w:spacing w:line="276" w:lineRule="auto"/>
        <w:rPr>
          <w:rFonts w:ascii="BiauKai" w:eastAsia="BiauKai" w:hAnsi="BiauKai" w:cs="BiauKai"/>
          <w:u w:val="single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p w:rsidR="00EA1ED4" w:rsidRDefault="00B9067B">
      <w:pPr>
        <w:spacing w:line="276" w:lineRule="auto"/>
        <w:rPr>
          <w:rFonts w:ascii="BiauKai" w:eastAsia="BiauKai" w:hAnsi="BiauKai" w:cs="BiauKai"/>
          <w:u w:val="single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p w:rsidR="00EA1ED4" w:rsidRDefault="00EA1ED4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BiauKai" w:eastAsia="BiauKai" w:hAnsi="BiauKai" w:cs="BiauKai"/>
          <w:b/>
          <w:color w:val="000000"/>
        </w:rPr>
      </w:pPr>
    </w:p>
    <w:p w:rsidR="00EA1ED4" w:rsidRDefault="00B90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b/>
          <w:color w:val="000000"/>
        </w:rPr>
      </w:pPr>
      <w:r>
        <w:rPr>
          <w:rFonts w:ascii="BiauKai" w:eastAsia="BiauKai" w:hAnsi="BiauKai" w:cs="BiauKai"/>
          <w:b/>
          <w:color w:val="000000"/>
        </w:rPr>
        <w:t>製作吸水杯墊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1881"/>
        <w:gridCol w:w="1937"/>
        <w:gridCol w:w="1937"/>
        <w:gridCol w:w="1938"/>
      </w:tblGrid>
      <w:tr w:rsidR="00EA1ED4">
        <w:tc>
          <w:tcPr>
            <w:tcW w:w="1936" w:type="dxa"/>
            <w:shd w:val="clear" w:color="auto" w:fill="D9D9D9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樣本編號</w:t>
            </w:r>
          </w:p>
        </w:tc>
        <w:tc>
          <w:tcPr>
            <w:tcW w:w="1881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  <w:color w:val="C00000"/>
              </w:rPr>
            </w:pPr>
            <w:r>
              <w:rPr>
                <w:rFonts w:ascii="BiauKai" w:eastAsia="BiauKai" w:hAnsi="BiauKai" w:cs="BiauKai"/>
                <w:color w:val="C00000"/>
              </w:rPr>
              <w:t>範例</w:t>
            </w:r>
          </w:p>
        </w:tc>
        <w:tc>
          <w:tcPr>
            <w:tcW w:w="1937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樣本一</w:t>
            </w:r>
          </w:p>
        </w:tc>
        <w:tc>
          <w:tcPr>
            <w:tcW w:w="1937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樣本二</w:t>
            </w:r>
          </w:p>
        </w:tc>
        <w:tc>
          <w:tcPr>
            <w:tcW w:w="1938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樣本三</w:t>
            </w:r>
          </w:p>
        </w:tc>
      </w:tr>
      <w:tr w:rsidR="00EA1ED4">
        <w:tc>
          <w:tcPr>
            <w:tcW w:w="1936" w:type="dxa"/>
            <w:shd w:val="clear" w:color="auto" w:fill="D9D9D9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蚵殼粗細</w:t>
            </w:r>
          </w:p>
        </w:tc>
        <w:tc>
          <w:tcPr>
            <w:tcW w:w="1881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  <w:color w:val="C00000"/>
              </w:rPr>
            </w:pPr>
            <w:r>
              <w:rPr>
                <w:rFonts w:ascii="BiauKai" w:eastAsia="BiauKai" w:hAnsi="BiauKai" w:cs="BiauKai"/>
                <w:color w:val="C00000"/>
              </w:rPr>
              <w:t>粉狀</w:t>
            </w:r>
          </w:p>
        </w:tc>
        <w:tc>
          <w:tcPr>
            <w:tcW w:w="193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93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938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</w:tr>
      <w:tr w:rsidR="00EA1ED4">
        <w:tc>
          <w:tcPr>
            <w:tcW w:w="1936" w:type="dxa"/>
            <w:shd w:val="clear" w:color="auto" w:fill="D9D9D9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蚵殼：石膏比例</w:t>
            </w:r>
          </w:p>
        </w:tc>
        <w:tc>
          <w:tcPr>
            <w:tcW w:w="1881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  <w:color w:val="C00000"/>
              </w:rPr>
            </w:pPr>
            <w:r>
              <w:rPr>
                <w:rFonts w:ascii="BiauKai" w:eastAsia="BiauKai" w:hAnsi="BiauKai" w:cs="BiauKai"/>
                <w:color w:val="C00000"/>
              </w:rPr>
              <w:t>4</w:t>
            </w:r>
            <w:r>
              <w:rPr>
                <w:rFonts w:ascii="BiauKai" w:eastAsia="BiauKai" w:hAnsi="BiauKai" w:cs="BiauKai"/>
                <w:color w:val="C00000"/>
              </w:rPr>
              <w:t>：</w:t>
            </w:r>
            <w:r>
              <w:rPr>
                <w:rFonts w:ascii="BiauKai" w:eastAsia="BiauKai" w:hAnsi="BiauKai" w:cs="BiauKai"/>
                <w:color w:val="C00000"/>
              </w:rPr>
              <w:t>6</w:t>
            </w:r>
          </w:p>
        </w:tc>
        <w:tc>
          <w:tcPr>
            <w:tcW w:w="193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93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1938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</w:tr>
    </w:tbl>
    <w:p w:rsidR="00EA1ED4" w:rsidRDefault="00B9067B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注意：</w:t>
      </w:r>
    </w:p>
    <w:p w:rsidR="00EA1ED4" w:rsidRDefault="00B9067B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本次實驗固體總重約</w:t>
      </w:r>
      <w:r>
        <w:rPr>
          <w:rFonts w:ascii="BiauKai" w:eastAsia="BiauKai" w:hAnsi="BiauKai" w:cs="BiauKai"/>
        </w:rPr>
        <w:t>40</w:t>
      </w:r>
      <w:r>
        <w:rPr>
          <w:rFonts w:ascii="BiauKai" w:eastAsia="BiauKai" w:hAnsi="BiauKai" w:cs="BiauKai"/>
        </w:rPr>
        <w:t>克，製作杯墊成品厚薄度最佳。固體混合時，未加水前可先攪拌，加水後繼續攪拌可增加均勻度。</w:t>
      </w:r>
    </w:p>
    <w:p w:rsidR="00EA1ED4" w:rsidRDefault="00EA1ED4">
      <w:pPr>
        <w:rPr>
          <w:rFonts w:ascii="BiauKai" w:eastAsia="BiauKai" w:hAnsi="BiauKai" w:cs="BiauKai"/>
        </w:rPr>
      </w:pPr>
    </w:p>
    <w:p w:rsidR="00EA1ED4" w:rsidRDefault="00B90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b/>
          <w:color w:val="000000"/>
        </w:rPr>
      </w:pPr>
      <w:r>
        <w:rPr>
          <w:rFonts w:ascii="BiauKai" w:eastAsia="BiauKai" w:hAnsi="BiauKai" w:cs="BiauKai"/>
          <w:b/>
          <w:color w:val="000000"/>
        </w:rPr>
        <w:t>自製杯墊吸水性測試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2407"/>
        <w:gridCol w:w="2407"/>
        <w:gridCol w:w="2408"/>
      </w:tblGrid>
      <w:tr w:rsidR="00EA1ED4">
        <w:tc>
          <w:tcPr>
            <w:tcW w:w="2407" w:type="dxa"/>
            <w:shd w:val="clear" w:color="auto" w:fill="D9D9D9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樣本編號</w:t>
            </w:r>
          </w:p>
        </w:tc>
        <w:tc>
          <w:tcPr>
            <w:tcW w:w="2407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樣本一</w:t>
            </w:r>
          </w:p>
        </w:tc>
        <w:tc>
          <w:tcPr>
            <w:tcW w:w="2407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樣本二</w:t>
            </w:r>
          </w:p>
        </w:tc>
        <w:tc>
          <w:tcPr>
            <w:tcW w:w="2408" w:type="dxa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樣本三</w:t>
            </w:r>
          </w:p>
        </w:tc>
      </w:tr>
      <w:tr w:rsidR="00EA1ED4">
        <w:tc>
          <w:tcPr>
            <w:tcW w:w="2407" w:type="dxa"/>
            <w:shd w:val="clear" w:color="auto" w:fill="D9D9D9"/>
          </w:tcPr>
          <w:p w:rsidR="00EA1ED4" w:rsidRDefault="00B9067B">
            <w:pPr>
              <w:jc w:val="center"/>
              <w:rPr>
                <w:rFonts w:ascii="BiauKai" w:eastAsia="BiauKai" w:hAnsi="BiauKai" w:cs="BiauKai"/>
                <w:vertAlign w:val="subscript"/>
              </w:rPr>
            </w:pPr>
            <w:r>
              <w:rPr>
                <w:rFonts w:ascii="BiauKai" w:eastAsia="BiauKai" w:hAnsi="BiauKai" w:cs="BiauKai"/>
              </w:rPr>
              <w:t>吸水前重量</w:t>
            </w:r>
            <w:r>
              <w:rPr>
                <w:rFonts w:ascii="BiauKai" w:eastAsia="BiauKai" w:hAnsi="BiauKai" w:cs="BiauKai"/>
              </w:rPr>
              <w:t>W</w:t>
            </w:r>
            <w:r>
              <w:rPr>
                <w:rFonts w:ascii="BiauKai" w:eastAsia="BiauKai" w:hAnsi="BiauKai" w:cs="BiauKai"/>
                <w:vertAlign w:val="subscript"/>
              </w:rPr>
              <w:t>0</w:t>
            </w:r>
          </w:p>
        </w:tc>
        <w:tc>
          <w:tcPr>
            <w:tcW w:w="240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40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408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</w:tr>
      <w:tr w:rsidR="00EA1ED4">
        <w:tc>
          <w:tcPr>
            <w:tcW w:w="2407" w:type="dxa"/>
            <w:shd w:val="clear" w:color="auto" w:fill="D9D9D9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吸水後重量</w:t>
            </w:r>
            <w:r>
              <w:rPr>
                <w:rFonts w:ascii="BiauKai" w:eastAsia="BiauKai" w:hAnsi="BiauKai" w:cs="BiauKai"/>
              </w:rPr>
              <w:t>W</w:t>
            </w:r>
            <w:r>
              <w:rPr>
                <w:rFonts w:ascii="BiauKai" w:eastAsia="BiauKai" w:hAnsi="BiauKai" w:cs="BiauKai"/>
                <w:vertAlign w:val="subscript"/>
              </w:rPr>
              <w:t>1</w:t>
            </w:r>
          </w:p>
        </w:tc>
        <w:tc>
          <w:tcPr>
            <w:tcW w:w="240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40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408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</w:tr>
      <w:tr w:rsidR="00EA1ED4">
        <w:tc>
          <w:tcPr>
            <w:tcW w:w="2407" w:type="dxa"/>
            <w:shd w:val="clear" w:color="auto" w:fill="D9D9D9"/>
          </w:tcPr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每克杯墊可吸水量</w:t>
            </w:r>
          </w:p>
          <w:p w:rsidR="00EA1ED4" w:rsidRDefault="00B9067B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(W</w:t>
            </w:r>
            <w:r>
              <w:rPr>
                <w:rFonts w:ascii="BiauKai" w:eastAsia="BiauKai" w:hAnsi="BiauKai" w:cs="BiauKai"/>
                <w:vertAlign w:val="subscript"/>
              </w:rPr>
              <w:t>1</w:t>
            </w:r>
            <w:r>
              <w:rPr>
                <w:rFonts w:ascii="BiauKai" w:eastAsia="BiauKai" w:hAnsi="BiauKai" w:cs="BiauKai"/>
              </w:rPr>
              <w:t>－</w:t>
            </w:r>
            <w:r>
              <w:rPr>
                <w:rFonts w:ascii="BiauKai" w:eastAsia="BiauKai" w:hAnsi="BiauKai" w:cs="BiauKai"/>
              </w:rPr>
              <w:t>W</w:t>
            </w:r>
            <w:r>
              <w:rPr>
                <w:rFonts w:ascii="BiauKai" w:eastAsia="BiauKai" w:hAnsi="BiauKai" w:cs="BiauKai"/>
                <w:vertAlign w:val="subscript"/>
              </w:rPr>
              <w:t>0</w:t>
            </w:r>
            <w:r>
              <w:rPr>
                <w:rFonts w:ascii="BiauKai" w:eastAsia="BiauKai" w:hAnsi="BiauKai" w:cs="BiauKai"/>
              </w:rPr>
              <w:t>)/W</w:t>
            </w:r>
            <w:r>
              <w:rPr>
                <w:rFonts w:ascii="BiauKai" w:eastAsia="BiauKai" w:hAnsi="BiauKai" w:cs="BiauKai"/>
                <w:vertAlign w:val="subscript"/>
              </w:rPr>
              <w:t>0</w:t>
            </w:r>
          </w:p>
        </w:tc>
        <w:tc>
          <w:tcPr>
            <w:tcW w:w="240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407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2408" w:type="dxa"/>
          </w:tcPr>
          <w:p w:rsidR="00EA1ED4" w:rsidRDefault="00EA1ED4">
            <w:pPr>
              <w:jc w:val="center"/>
              <w:rPr>
                <w:rFonts w:ascii="BiauKai" w:eastAsia="BiauKai" w:hAnsi="BiauKai" w:cs="BiauKai"/>
              </w:rPr>
            </w:pPr>
          </w:p>
        </w:tc>
      </w:tr>
    </w:tbl>
    <w:p w:rsidR="00EA1ED4" w:rsidRDefault="00EA1ED4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BiauKai" w:eastAsia="BiauKai" w:hAnsi="BiauKai" w:cs="BiauKai"/>
          <w:b/>
          <w:color w:val="000000"/>
        </w:rPr>
      </w:pPr>
    </w:p>
    <w:p w:rsidR="00EA1ED4" w:rsidRDefault="00B906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b/>
          <w:color w:val="000000"/>
        </w:rPr>
      </w:pPr>
      <w:r>
        <w:rPr>
          <w:rFonts w:ascii="BiauKai" w:eastAsia="BiauKai" w:hAnsi="BiauKai" w:cs="BiauKai"/>
          <w:b/>
          <w:color w:val="000000"/>
        </w:rPr>
        <w:t>探討影響杯墊吸水力的因素</w:t>
      </w:r>
    </w:p>
    <w:p w:rsidR="00EA1ED4" w:rsidRDefault="00B9067B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Q1. </w:t>
      </w:r>
      <w:r>
        <w:rPr>
          <w:rFonts w:ascii="BiauKai" w:eastAsia="BiauKai" w:hAnsi="BiauKai" w:cs="BiauKai"/>
        </w:rPr>
        <w:t>自製杯墊脫模時，是否有杯墊比較容易碎裂</w:t>
      </w:r>
      <w:r>
        <w:rPr>
          <w:rFonts w:ascii="BiauKai" w:eastAsia="BiauKai" w:hAnsi="BiauKai" w:cs="BiauKai"/>
        </w:rPr>
        <w:t>?</w:t>
      </w:r>
      <w:r>
        <w:rPr>
          <w:rFonts w:ascii="BiauKai" w:eastAsia="BiauKai" w:hAnsi="BiauKai" w:cs="BiauKai"/>
        </w:rPr>
        <w:t>你認為可能的因素是什麼</w:t>
      </w:r>
      <w:r>
        <w:rPr>
          <w:rFonts w:ascii="BiauKai" w:eastAsia="BiauKai" w:hAnsi="BiauKai" w:cs="BiauKai"/>
        </w:rPr>
        <w:t>?</w:t>
      </w:r>
    </w:p>
    <w:p w:rsidR="00EA1ED4" w:rsidRDefault="00B9067B">
      <w:pPr>
        <w:spacing w:line="276" w:lineRule="auto"/>
        <w:rPr>
          <w:rFonts w:ascii="BiauKai" w:eastAsia="BiauKai" w:hAnsi="BiauKai" w:cs="BiauKai"/>
          <w:u w:val="single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p w:rsidR="00EA1ED4" w:rsidRDefault="00B9067B">
      <w:pPr>
        <w:spacing w:line="276" w:lineRule="auto"/>
        <w:rPr>
          <w:rFonts w:ascii="BiauKai" w:eastAsia="BiauKai" w:hAnsi="BiauKai" w:cs="BiauKai"/>
          <w:u w:val="single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p w:rsidR="00EA1ED4" w:rsidRDefault="00B9067B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Q2. </w:t>
      </w:r>
      <w:r>
        <w:rPr>
          <w:rFonts w:ascii="BiauKai" w:eastAsia="BiauKai" w:hAnsi="BiauKai" w:cs="BiauKai"/>
        </w:rPr>
        <w:t>自製的杯墊中，你發現哪些蚵殼粗細及石膏比例的杯墊吸水力比較好</w:t>
      </w:r>
      <w:r>
        <w:rPr>
          <w:rFonts w:ascii="BiauKai" w:eastAsia="BiauKai" w:hAnsi="BiauKai" w:cs="BiauKai"/>
        </w:rPr>
        <w:t>?</w:t>
      </w:r>
    </w:p>
    <w:p w:rsidR="00EA1ED4" w:rsidRDefault="00B9067B">
      <w:pPr>
        <w:spacing w:line="276" w:lineRule="auto"/>
        <w:rPr>
          <w:rFonts w:ascii="BiauKai" w:eastAsia="BiauKai" w:hAnsi="BiauKai" w:cs="BiauKai"/>
          <w:u w:val="single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p w:rsidR="00EA1ED4" w:rsidRDefault="00B9067B">
      <w:pPr>
        <w:spacing w:line="276" w:lineRule="auto"/>
        <w:rPr>
          <w:rFonts w:ascii="BiauKai" w:eastAsia="BiauKai" w:hAnsi="BiauKai" w:cs="BiauKai"/>
          <w:u w:val="single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p w:rsidR="00EA1ED4" w:rsidRDefault="00B9067B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 xml:space="preserve">Q3. </w:t>
      </w:r>
      <w:r>
        <w:rPr>
          <w:rFonts w:ascii="BiauKai" w:eastAsia="BiauKai" w:hAnsi="BiauKai" w:cs="BiauKai"/>
        </w:rPr>
        <w:t>影響自製杯墊吸水力的因素可能有哪些</w:t>
      </w:r>
      <w:r>
        <w:rPr>
          <w:rFonts w:ascii="BiauKai" w:eastAsia="BiauKai" w:hAnsi="BiauKai" w:cs="BiauKai"/>
        </w:rPr>
        <w:t>?</w:t>
      </w:r>
    </w:p>
    <w:p w:rsidR="00EA1ED4" w:rsidRDefault="00B9067B">
      <w:pPr>
        <w:spacing w:line="276" w:lineRule="auto"/>
        <w:rPr>
          <w:rFonts w:ascii="BiauKai" w:eastAsia="BiauKai" w:hAnsi="BiauKai" w:cs="BiauKai"/>
          <w:u w:val="single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p w:rsidR="00EA1ED4" w:rsidRDefault="00B9067B">
      <w:pPr>
        <w:spacing w:line="276" w:lineRule="auto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u w:val="single"/>
        </w:rPr>
        <w:t xml:space="preserve">　　　　　　　　　　　　　　　　　　　　　　　　　　　　　　　　　　　　　　　　</w:t>
      </w:r>
    </w:p>
    <w:sectPr w:rsidR="00EA1ED4">
      <w:footerReference w:type="default" r:id="rId8"/>
      <w:pgSz w:w="11906" w:h="16838"/>
      <w:pgMar w:top="1135" w:right="1133" w:bottom="993" w:left="1134" w:header="851" w:footer="3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7B" w:rsidRDefault="00B9067B">
      <w:r>
        <w:separator/>
      </w:r>
    </w:p>
  </w:endnote>
  <w:endnote w:type="continuationSeparator" w:id="0">
    <w:p w:rsidR="00B9067B" w:rsidRDefault="00B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D4" w:rsidRDefault="00B906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A174BC">
      <w:rPr>
        <w:color w:val="000000"/>
        <w:sz w:val="20"/>
        <w:szCs w:val="20"/>
      </w:rPr>
      <w:fldChar w:fldCharType="separate"/>
    </w:r>
    <w:r w:rsidR="00A174BC">
      <w:rPr>
        <w:rFonts w:eastAsia="Calibri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EA1ED4" w:rsidRDefault="00EA1E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7B" w:rsidRDefault="00B9067B">
      <w:r>
        <w:separator/>
      </w:r>
    </w:p>
  </w:footnote>
  <w:footnote w:type="continuationSeparator" w:id="0">
    <w:p w:rsidR="00B9067B" w:rsidRDefault="00B9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D4E9A"/>
    <w:multiLevelType w:val="multilevel"/>
    <w:tmpl w:val="56321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E5D16"/>
    <w:multiLevelType w:val="multilevel"/>
    <w:tmpl w:val="DA4AE09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BD7251"/>
    <w:multiLevelType w:val="multilevel"/>
    <w:tmpl w:val="E0803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D4"/>
    <w:rsid w:val="00A174BC"/>
    <w:rsid w:val="00B9067B"/>
    <w:rsid w:val="00E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3F0E"/>
  <w15:docId w15:val="{0F815EA7-29F1-4BA1-A932-C94116B5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z7WCx4S3RQ&amp;t=5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2021-12-12T01:52:00Z</dcterms:created>
  <dcterms:modified xsi:type="dcterms:W3CDTF">2021-12-12T01:52:00Z</dcterms:modified>
</cp:coreProperties>
</file>