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D4B" w:rsidRPr="007825E4" w:rsidRDefault="00582D4B" w:rsidP="00582D4B">
      <w:pPr>
        <w:jc w:val="center"/>
        <w:rPr>
          <w:rFonts w:ascii="標楷體" w:eastAsia="標楷體" w:hAnsi="標楷體" w:hint="eastAsia"/>
        </w:rPr>
      </w:pPr>
      <w:r w:rsidRPr="007825E4">
        <w:rPr>
          <w:rFonts w:ascii="標楷體" w:eastAsia="標楷體" w:hAnsi="標楷體" w:hint="eastAsia"/>
        </w:rPr>
        <w:t>金門縣國民中學</w:t>
      </w:r>
      <w:r w:rsidRPr="007825E4">
        <w:rPr>
          <w:rFonts w:ascii="標楷體" w:eastAsia="標楷體" w:hAnsi="標楷體"/>
        </w:rPr>
        <w:t>海洋教育教案</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126"/>
        <w:gridCol w:w="1743"/>
        <w:gridCol w:w="2154"/>
        <w:gridCol w:w="1102"/>
        <w:gridCol w:w="277"/>
        <w:gridCol w:w="680"/>
        <w:gridCol w:w="454"/>
        <w:gridCol w:w="734"/>
        <w:gridCol w:w="1131"/>
        <w:gridCol w:w="59"/>
      </w:tblGrid>
      <w:tr w:rsidR="00582D4B" w:rsidRPr="00916ED8" w:rsidTr="00A4538D">
        <w:trPr>
          <w:gridAfter w:val="1"/>
          <w:wAfter w:w="59" w:type="dxa"/>
          <w:trHeight w:val="167"/>
        </w:trPr>
        <w:tc>
          <w:tcPr>
            <w:tcW w:w="900" w:type="dxa"/>
          </w:tcPr>
          <w:p w:rsidR="00582D4B" w:rsidRPr="00916ED8" w:rsidRDefault="00582D4B" w:rsidP="00A4538D">
            <w:pPr>
              <w:jc w:val="center"/>
              <w:rPr>
                <w:rFonts w:ascii="標楷體" w:eastAsia="標楷體" w:hAnsi="標楷體" w:hint="eastAsia"/>
                <w:sz w:val="20"/>
              </w:rPr>
            </w:pPr>
            <w:bookmarkStart w:id="0" w:name="_GoBack" w:colFirst="0" w:colLast="3"/>
            <w:r w:rsidRPr="00916ED8">
              <w:rPr>
                <w:rFonts w:ascii="標楷體" w:eastAsia="標楷體" w:hAnsi="標楷體" w:hint="eastAsia"/>
                <w:sz w:val="20"/>
              </w:rPr>
              <w:t>教學</w:t>
            </w:r>
          </w:p>
          <w:p w:rsidR="00582D4B" w:rsidRPr="00916ED8" w:rsidRDefault="00582D4B" w:rsidP="00A4538D">
            <w:pPr>
              <w:jc w:val="center"/>
              <w:rPr>
                <w:rFonts w:ascii="標楷體" w:eastAsia="標楷體" w:hAnsi="標楷體"/>
                <w:sz w:val="20"/>
              </w:rPr>
            </w:pPr>
            <w:r w:rsidRPr="00916ED8">
              <w:rPr>
                <w:rFonts w:ascii="標楷體" w:eastAsia="標楷體" w:hAnsi="標楷體" w:hint="eastAsia"/>
                <w:sz w:val="20"/>
              </w:rPr>
              <w:t>主題</w:t>
            </w:r>
          </w:p>
        </w:tc>
        <w:tc>
          <w:tcPr>
            <w:tcW w:w="4023" w:type="dxa"/>
            <w:gridSpan w:val="3"/>
          </w:tcPr>
          <w:p w:rsidR="00582D4B" w:rsidRPr="00916ED8" w:rsidRDefault="00582D4B" w:rsidP="00A4538D">
            <w:pPr>
              <w:rPr>
                <w:rFonts w:ascii="標楷體" w:eastAsia="標楷體" w:hAnsi="標楷體"/>
                <w:sz w:val="20"/>
              </w:rPr>
            </w:pPr>
            <w:r>
              <w:rPr>
                <w:rFonts w:ascii="標楷體" w:eastAsia="標楷體" w:hAnsi="標楷體" w:hint="eastAsia"/>
                <w:sz w:val="20"/>
              </w:rPr>
              <w:t>釣魚台之爭</w:t>
            </w:r>
          </w:p>
        </w:tc>
        <w:tc>
          <w:tcPr>
            <w:tcW w:w="1379" w:type="dxa"/>
            <w:gridSpan w:val="2"/>
          </w:tcPr>
          <w:p w:rsidR="00582D4B" w:rsidRPr="00916ED8" w:rsidRDefault="00582D4B" w:rsidP="00A4538D">
            <w:pPr>
              <w:jc w:val="center"/>
              <w:rPr>
                <w:rFonts w:ascii="標楷體" w:eastAsia="標楷體" w:hAnsi="標楷體" w:hint="eastAsia"/>
                <w:sz w:val="20"/>
              </w:rPr>
            </w:pPr>
            <w:r w:rsidRPr="00916ED8">
              <w:rPr>
                <w:rFonts w:ascii="標楷體" w:eastAsia="標楷體" w:hAnsi="標楷體"/>
                <w:sz w:val="20"/>
              </w:rPr>
              <w:t>適用</w:t>
            </w:r>
          </w:p>
          <w:p w:rsidR="00582D4B" w:rsidRPr="00916ED8" w:rsidRDefault="00582D4B" w:rsidP="00A4538D">
            <w:pPr>
              <w:jc w:val="center"/>
              <w:rPr>
                <w:rFonts w:ascii="標楷體" w:eastAsia="標楷體" w:hAnsi="標楷體"/>
                <w:sz w:val="20"/>
              </w:rPr>
            </w:pPr>
            <w:r w:rsidRPr="00916ED8">
              <w:rPr>
                <w:rFonts w:ascii="標楷體" w:eastAsia="標楷體" w:hAnsi="標楷體"/>
                <w:sz w:val="20"/>
              </w:rPr>
              <w:t>年級</w:t>
            </w:r>
          </w:p>
        </w:tc>
        <w:tc>
          <w:tcPr>
            <w:tcW w:w="2999" w:type="dxa"/>
            <w:gridSpan w:val="4"/>
          </w:tcPr>
          <w:p w:rsidR="00582D4B" w:rsidRPr="00916ED8" w:rsidRDefault="00582D4B" w:rsidP="00A4538D">
            <w:pPr>
              <w:rPr>
                <w:rFonts w:ascii="標楷體" w:eastAsia="標楷體" w:hAnsi="標楷體" w:hint="eastAsia"/>
                <w:sz w:val="20"/>
              </w:rPr>
            </w:pPr>
            <w:r w:rsidRPr="00916ED8">
              <w:rPr>
                <w:rFonts w:ascii="標楷體" w:eastAsia="標楷體" w:hAnsi="標楷體" w:hint="eastAsia"/>
                <w:sz w:val="20"/>
              </w:rPr>
              <w:t>七年級</w:t>
            </w:r>
          </w:p>
        </w:tc>
      </w:tr>
      <w:tr w:rsidR="00582D4B" w:rsidRPr="00916ED8" w:rsidTr="00A4538D">
        <w:trPr>
          <w:gridAfter w:val="1"/>
          <w:wAfter w:w="59" w:type="dxa"/>
          <w:trHeight w:val="143"/>
        </w:trPr>
        <w:tc>
          <w:tcPr>
            <w:tcW w:w="900" w:type="dxa"/>
          </w:tcPr>
          <w:p w:rsidR="00582D4B" w:rsidRPr="00916ED8" w:rsidRDefault="00582D4B" w:rsidP="00A4538D">
            <w:pPr>
              <w:jc w:val="center"/>
              <w:rPr>
                <w:rFonts w:ascii="標楷體" w:eastAsia="標楷體" w:hAnsi="標楷體" w:hint="eastAsia"/>
                <w:sz w:val="20"/>
              </w:rPr>
            </w:pPr>
            <w:r w:rsidRPr="00916ED8">
              <w:rPr>
                <w:rFonts w:ascii="標楷體" w:eastAsia="標楷體" w:hAnsi="標楷體"/>
                <w:sz w:val="20"/>
              </w:rPr>
              <w:t>適用</w:t>
            </w:r>
          </w:p>
          <w:p w:rsidR="00582D4B" w:rsidRPr="00916ED8" w:rsidRDefault="00582D4B" w:rsidP="00A4538D">
            <w:pPr>
              <w:jc w:val="center"/>
              <w:rPr>
                <w:rFonts w:ascii="標楷體" w:eastAsia="標楷體" w:hAnsi="標楷體"/>
                <w:sz w:val="20"/>
              </w:rPr>
            </w:pPr>
            <w:r w:rsidRPr="00916ED8">
              <w:rPr>
                <w:rFonts w:ascii="標楷體" w:eastAsia="標楷體" w:hAnsi="標楷體"/>
                <w:sz w:val="20"/>
              </w:rPr>
              <w:t>領域</w:t>
            </w:r>
          </w:p>
        </w:tc>
        <w:tc>
          <w:tcPr>
            <w:tcW w:w="4023" w:type="dxa"/>
            <w:gridSpan w:val="3"/>
          </w:tcPr>
          <w:p w:rsidR="00582D4B" w:rsidRPr="00916ED8" w:rsidRDefault="00582D4B" w:rsidP="00A4538D">
            <w:pPr>
              <w:rPr>
                <w:rFonts w:ascii="標楷體" w:eastAsia="標楷體" w:hAnsi="標楷體"/>
                <w:sz w:val="20"/>
              </w:rPr>
            </w:pPr>
            <w:r w:rsidRPr="00916ED8">
              <w:rPr>
                <w:rFonts w:ascii="標楷體" w:eastAsia="標楷體" w:hAnsi="標楷體" w:hint="eastAsia"/>
                <w:sz w:val="20"/>
              </w:rPr>
              <w:t>社會領域</w:t>
            </w:r>
          </w:p>
        </w:tc>
        <w:tc>
          <w:tcPr>
            <w:tcW w:w="1379" w:type="dxa"/>
            <w:gridSpan w:val="2"/>
          </w:tcPr>
          <w:p w:rsidR="00582D4B" w:rsidRPr="00916ED8" w:rsidRDefault="00582D4B" w:rsidP="00A4538D">
            <w:pPr>
              <w:jc w:val="center"/>
              <w:rPr>
                <w:rFonts w:ascii="標楷體" w:eastAsia="標楷體" w:hAnsi="標楷體" w:hint="eastAsia"/>
                <w:sz w:val="20"/>
              </w:rPr>
            </w:pPr>
            <w:r w:rsidRPr="00916ED8">
              <w:rPr>
                <w:rFonts w:ascii="標楷體" w:eastAsia="標楷體" w:hAnsi="標楷體"/>
                <w:sz w:val="20"/>
              </w:rPr>
              <w:t>使用</w:t>
            </w:r>
          </w:p>
          <w:p w:rsidR="00582D4B" w:rsidRPr="00916ED8" w:rsidRDefault="00582D4B" w:rsidP="00A4538D">
            <w:pPr>
              <w:jc w:val="center"/>
              <w:rPr>
                <w:rFonts w:ascii="標楷體" w:eastAsia="標楷體" w:hAnsi="標楷體" w:hint="eastAsia"/>
                <w:sz w:val="20"/>
              </w:rPr>
            </w:pPr>
            <w:r w:rsidRPr="00916ED8">
              <w:rPr>
                <w:rFonts w:ascii="標楷體" w:eastAsia="標楷體" w:hAnsi="標楷體"/>
                <w:sz w:val="20"/>
              </w:rPr>
              <w:t>節數</w:t>
            </w:r>
          </w:p>
        </w:tc>
        <w:tc>
          <w:tcPr>
            <w:tcW w:w="2999" w:type="dxa"/>
            <w:gridSpan w:val="4"/>
          </w:tcPr>
          <w:p w:rsidR="00582D4B" w:rsidRPr="00916ED8" w:rsidRDefault="00582D4B" w:rsidP="00A4538D">
            <w:pPr>
              <w:rPr>
                <w:rFonts w:ascii="標楷體" w:eastAsia="標楷體" w:hAnsi="標楷體"/>
                <w:sz w:val="20"/>
              </w:rPr>
            </w:pPr>
            <w:r w:rsidRPr="00916ED8">
              <w:rPr>
                <w:rFonts w:ascii="標楷體" w:eastAsia="標楷體" w:hAnsi="標楷體" w:hint="eastAsia"/>
                <w:sz w:val="20"/>
              </w:rPr>
              <w:t>1</w:t>
            </w:r>
            <w:r>
              <w:rPr>
                <w:rFonts w:ascii="標楷體" w:eastAsia="標楷體" w:hAnsi="標楷體" w:hint="eastAsia"/>
                <w:sz w:val="20"/>
              </w:rPr>
              <w:t xml:space="preserve"> </w:t>
            </w:r>
            <w:r w:rsidRPr="00916ED8">
              <w:rPr>
                <w:rFonts w:ascii="標楷體" w:eastAsia="標楷體" w:hAnsi="標楷體" w:hint="eastAsia"/>
                <w:sz w:val="20"/>
              </w:rPr>
              <w:t>(45分鐘)</w:t>
            </w:r>
          </w:p>
        </w:tc>
      </w:tr>
      <w:tr w:rsidR="00582D4B" w:rsidRPr="00916ED8" w:rsidTr="00A4538D">
        <w:trPr>
          <w:gridAfter w:val="1"/>
          <w:wAfter w:w="59" w:type="dxa"/>
          <w:trHeight w:val="436"/>
        </w:trPr>
        <w:tc>
          <w:tcPr>
            <w:tcW w:w="900" w:type="dxa"/>
          </w:tcPr>
          <w:p w:rsidR="00582D4B" w:rsidRPr="00916ED8" w:rsidRDefault="00582D4B" w:rsidP="00A4538D">
            <w:pPr>
              <w:jc w:val="center"/>
              <w:rPr>
                <w:rFonts w:ascii="標楷體" w:eastAsia="標楷體" w:hAnsi="標楷體"/>
                <w:sz w:val="20"/>
              </w:rPr>
            </w:pPr>
            <w:r w:rsidRPr="00916ED8">
              <w:rPr>
                <w:rFonts w:ascii="標楷體" w:eastAsia="標楷體" w:hAnsi="標楷體"/>
                <w:sz w:val="20"/>
              </w:rPr>
              <w:t>設計者</w:t>
            </w:r>
          </w:p>
        </w:tc>
        <w:tc>
          <w:tcPr>
            <w:tcW w:w="4023" w:type="dxa"/>
            <w:gridSpan w:val="3"/>
          </w:tcPr>
          <w:p w:rsidR="00582D4B" w:rsidRPr="00916ED8" w:rsidRDefault="00582D4B" w:rsidP="00A4538D">
            <w:pPr>
              <w:rPr>
                <w:rFonts w:ascii="標楷體" w:eastAsia="標楷體" w:hAnsi="標楷體" w:hint="eastAsia"/>
                <w:sz w:val="20"/>
              </w:rPr>
            </w:pPr>
            <w:r w:rsidRPr="00916ED8">
              <w:rPr>
                <w:rFonts w:ascii="標楷體" w:eastAsia="標楷體" w:hAnsi="標楷體" w:hint="eastAsia"/>
                <w:sz w:val="20"/>
              </w:rPr>
              <w:t>張嘉寧</w:t>
            </w:r>
          </w:p>
        </w:tc>
        <w:tc>
          <w:tcPr>
            <w:tcW w:w="1379" w:type="dxa"/>
            <w:gridSpan w:val="2"/>
          </w:tcPr>
          <w:p w:rsidR="00582D4B" w:rsidRPr="00916ED8" w:rsidRDefault="00582D4B" w:rsidP="00A4538D">
            <w:pPr>
              <w:jc w:val="center"/>
              <w:rPr>
                <w:rFonts w:ascii="標楷體" w:eastAsia="標楷體" w:hAnsi="標楷體"/>
                <w:sz w:val="20"/>
              </w:rPr>
            </w:pPr>
            <w:r w:rsidRPr="00916ED8">
              <w:rPr>
                <w:rFonts w:ascii="標楷體" w:eastAsia="標楷體" w:hAnsi="標楷體"/>
                <w:sz w:val="20"/>
              </w:rPr>
              <w:t>教學者</w:t>
            </w:r>
          </w:p>
        </w:tc>
        <w:tc>
          <w:tcPr>
            <w:tcW w:w="2999" w:type="dxa"/>
            <w:gridSpan w:val="4"/>
          </w:tcPr>
          <w:p w:rsidR="00582D4B" w:rsidRPr="00916ED8" w:rsidRDefault="00582D4B" w:rsidP="00A4538D">
            <w:pPr>
              <w:rPr>
                <w:rFonts w:ascii="標楷體" w:eastAsia="標楷體" w:hAnsi="標楷體"/>
                <w:sz w:val="20"/>
              </w:rPr>
            </w:pPr>
            <w:r w:rsidRPr="00916ED8">
              <w:rPr>
                <w:rFonts w:ascii="標楷體" w:eastAsia="標楷體" w:hAnsi="標楷體" w:hint="eastAsia"/>
                <w:sz w:val="20"/>
              </w:rPr>
              <w:t>張嘉寧</w:t>
            </w:r>
          </w:p>
        </w:tc>
      </w:tr>
      <w:bookmarkEnd w:id="0"/>
      <w:tr w:rsidR="00582D4B" w:rsidRPr="00916ED8" w:rsidTr="00A4538D">
        <w:trPr>
          <w:gridAfter w:val="1"/>
          <w:wAfter w:w="59" w:type="dxa"/>
          <w:trHeight w:val="238"/>
        </w:trPr>
        <w:tc>
          <w:tcPr>
            <w:tcW w:w="900" w:type="dxa"/>
          </w:tcPr>
          <w:p w:rsidR="00582D4B" w:rsidRPr="00916ED8" w:rsidRDefault="00582D4B" w:rsidP="00A4538D">
            <w:pPr>
              <w:jc w:val="center"/>
              <w:rPr>
                <w:rFonts w:ascii="標楷體" w:eastAsia="標楷體" w:hAnsi="標楷體" w:hint="eastAsia"/>
                <w:sz w:val="20"/>
              </w:rPr>
            </w:pPr>
            <w:r w:rsidRPr="00916ED8">
              <w:rPr>
                <w:rFonts w:ascii="標楷體" w:eastAsia="標楷體" w:hAnsi="標楷體"/>
                <w:sz w:val="20"/>
              </w:rPr>
              <w:t>設計</w:t>
            </w:r>
          </w:p>
          <w:p w:rsidR="00582D4B" w:rsidRPr="00916ED8" w:rsidRDefault="00582D4B" w:rsidP="00A4538D">
            <w:pPr>
              <w:jc w:val="center"/>
              <w:rPr>
                <w:rFonts w:ascii="標楷體" w:eastAsia="標楷體" w:hAnsi="標楷體"/>
                <w:sz w:val="20"/>
              </w:rPr>
            </w:pPr>
            <w:r w:rsidRPr="00916ED8">
              <w:rPr>
                <w:rFonts w:ascii="標楷體" w:eastAsia="標楷體" w:hAnsi="標楷體"/>
                <w:sz w:val="20"/>
              </w:rPr>
              <w:t>理念</w:t>
            </w:r>
          </w:p>
        </w:tc>
        <w:tc>
          <w:tcPr>
            <w:tcW w:w="8401" w:type="dxa"/>
            <w:gridSpan w:val="9"/>
          </w:tcPr>
          <w:p w:rsidR="00582D4B" w:rsidRDefault="00582D4B" w:rsidP="00A4538D">
            <w:pPr>
              <w:rPr>
                <w:rFonts w:ascii="標楷體" w:eastAsia="標楷體" w:hAnsi="標楷體" w:hint="eastAsia"/>
                <w:sz w:val="20"/>
              </w:rPr>
            </w:pPr>
            <w:r w:rsidRPr="00916ED8">
              <w:rPr>
                <w:rFonts w:ascii="標楷體" w:eastAsia="標楷體" w:hAnsi="標楷體" w:hint="eastAsia"/>
                <w:sz w:val="20"/>
              </w:rPr>
              <w:t>學生已</w:t>
            </w:r>
            <w:r>
              <w:rPr>
                <w:rFonts w:ascii="標楷體" w:eastAsia="標楷體" w:hAnsi="標楷體" w:hint="eastAsia"/>
                <w:sz w:val="20"/>
              </w:rPr>
              <w:t>學習過</w:t>
            </w:r>
            <w:r w:rsidRPr="00916ED8">
              <w:rPr>
                <w:rFonts w:ascii="標楷體" w:eastAsia="標楷體" w:hAnsi="標楷體"/>
                <w:sz w:val="20"/>
              </w:rPr>
              <w:t>臺灣國土(領土)地理位置</w:t>
            </w:r>
            <w:r w:rsidRPr="00916ED8">
              <w:rPr>
                <w:rFonts w:ascii="標楷體" w:eastAsia="標楷體" w:hAnsi="標楷體" w:hint="eastAsia"/>
                <w:sz w:val="20"/>
              </w:rPr>
              <w:t>，對於領陸部分已熟悉。本節針對領海與經濟海域的部份說明，由於我國漁船與外籍漁船發生越界捕魚的糾紛事件頻傳，讓學生認識我國的領海範圍與經濟海域，了解其經濟價值、國防重要與主權維護的重要性。</w:t>
            </w:r>
          </w:p>
          <w:p w:rsidR="00582D4B" w:rsidRPr="00916ED8" w:rsidRDefault="00582D4B" w:rsidP="00A4538D">
            <w:pPr>
              <w:rPr>
                <w:rFonts w:ascii="標楷體" w:eastAsia="標楷體" w:hAnsi="標楷體" w:hint="eastAsia"/>
                <w:sz w:val="20"/>
              </w:rPr>
            </w:pPr>
          </w:p>
        </w:tc>
      </w:tr>
      <w:tr w:rsidR="00582D4B" w:rsidRPr="00916ED8" w:rsidTr="00A4538D">
        <w:trPr>
          <w:gridAfter w:val="1"/>
          <w:wAfter w:w="59" w:type="dxa"/>
          <w:trHeight w:val="238"/>
        </w:trPr>
        <w:tc>
          <w:tcPr>
            <w:tcW w:w="900" w:type="dxa"/>
          </w:tcPr>
          <w:p w:rsidR="00582D4B" w:rsidRPr="00916ED8" w:rsidRDefault="00582D4B" w:rsidP="00A4538D">
            <w:pPr>
              <w:jc w:val="center"/>
              <w:rPr>
                <w:rFonts w:ascii="標楷體" w:eastAsia="標楷體" w:hAnsi="標楷體" w:hint="eastAsia"/>
                <w:sz w:val="20"/>
              </w:rPr>
            </w:pPr>
            <w:r w:rsidRPr="00916ED8">
              <w:rPr>
                <w:rFonts w:ascii="標楷體" w:eastAsia="標楷體" w:hAnsi="標楷體" w:hint="eastAsia"/>
                <w:sz w:val="20"/>
              </w:rPr>
              <w:t>課程</w:t>
            </w:r>
          </w:p>
          <w:p w:rsidR="00582D4B" w:rsidRPr="00916ED8" w:rsidRDefault="00582D4B" w:rsidP="00A4538D">
            <w:pPr>
              <w:jc w:val="center"/>
              <w:rPr>
                <w:rFonts w:ascii="標楷體" w:eastAsia="標楷體" w:hAnsi="標楷體"/>
                <w:sz w:val="20"/>
              </w:rPr>
            </w:pPr>
            <w:r w:rsidRPr="00916ED8">
              <w:rPr>
                <w:rFonts w:ascii="標楷體" w:eastAsia="標楷體" w:hAnsi="標楷體" w:hint="eastAsia"/>
                <w:sz w:val="20"/>
              </w:rPr>
              <w:t>架構</w:t>
            </w:r>
          </w:p>
        </w:tc>
        <w:tc>
          <w:tcPr>
            <w:tcW w:w="8401" w:type="dxa"/>
            <w:gridSpan w:val="9"/>
          </w:tcPr>
          <w:p w:rsidR="00582D4B" w:rsidRPr="00916ED8" w:rsidRDefault="00582D4B" w:rsidP="00A4538D">
            <w:pPr>
              <w:rPr>
                <w:rFonts w:ascii="標楷體" w:eastAsia="標楷體" w:hAnsi="標楷體" w:hint="eastAsia"/>
                <w:sz w:val="20"/>
              </w:rPr>
            </w:pPr>
            <w:r w:rsidRPr="00916ED8">
              <w:rPr>
                <w:rFonts w:ascii="標楷體" w:eastAsia="標楷體" w:hAnsi="標楷體"/>
                <w:noProof/>
                <w:sz w:val="20"/>
              </w:rPr>
              <mc:AlternateContent>
                <mc:Choice Requires="wpc">
                  <w:drawing>
                    <wp:inline distT="0" distB="0" distL="0" distR="0">
                      <wp:extent cx="4800600" cy="4114800"/>
                      <wp:effectExtent l="0" t="3810" r="1905" b="0"/>
                      <wp:docPr id="20" name="畫布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Oval 4"/>
                              <wps:cNvSpPr>
                                <a:spLocks noChangeArrowheads="1"/>
                              </wps:cNvSpPr>
                              <wps:spPr bwMode="auto">
                                <a:xfrm>
                                  <a:off x="1600200" y="1600274"/>
                                  <a:ext cx="1371505" cy="571574"/>
                                </a:xfrm>
                                <a:prstGeom prst="ellipse">
                                  <a:avLst/>
                                </a:prstGeom>
                                <a:solidFill>
                                  <a:srgbClr val="FFFFFF"/>
                                </a:solidFill>
                                <a:ln w="38100">
                                  <a:solidFill>
                                    <a:srgbClr val="000000"/>
                                  </a:solidFill>
                                  <a:round/>
                                  <a:headEnd/>
                                  <a:tailEnd/>
                                </a:ln>
                              </wps:spPr>
                              <wps:txbx>
                                <w:txbxContent>
                                  <w:p w:rsidR="00582D4B" w:rsidRDefault="00582D4B" w:rsidP="00582D4B">
                                    <w:r>
                                      <w:rPr>
                                        <w:rFonts w:hint="eastAsia"/>
                                      </w:rPr>
                                      <w:t xml:space="preserve">   </w:t>
                                    </w:r>
                                    <w:r>
                                      <w:rPr>
                                        <w:rFonts w:hint="eastAsia"/>
                                      </w:rPr>
                                      <w:t>海域</w:t>
                                    </w:r>
                                  </w:p>
                                </w:txbxContent>
                              </wps:txbx>
                              <wps:bodyPr rot="0" vert="horz" wrap="square" lIns="91440" tIns="45720" rIns="91440" bIns="45720" anchor="t" anchorCtr="0" upright="1">
                                <a:noAutofit/>
                              </wps:bodyPr>
                            </wps:wsp>
                            <wps:wsp>
                              <wps:cNvPr id="2" name="Oval 5"/>
                              <wps:cNvSpPr>
                                <a:spLocks noChangeArrowheads="1"/>
                              </wps:cNvSpPr>
                              <wps:spPr bwMode="auto">
                                <a:xfrm>
                                  <a:off x="1714214" y="2400079"/>
                                  <a:ext cx="1257491" cy="572235"/>
                                </a:xfrm>
                                <a:prstGeom prst="ellipse">
                                  <a:avLst/>
                                </a:prstGeom>
                                <a:solidFill>
                                  <a:srgbClr val="FFFFFF"/>
                                </a:solidFill>
                                <a:ln w="19050">
                                  <a:solidFill>
                                    <a:srgbClr val="808000"/>
                                  </a:solidFill>
                                  <a:round/>
                                  <a:headEnd/>
                                  <a:tailEnd/>
                                </a:ln>
                              </wps:spPr>
                              <wps:txbx>
                                <w:txbxContent>
                                  <w:p w:rsidR="00582D4B" w:rsidRDefault="00582D4B" w:rsidP="00582D4B">
                                    <w:r>
                                      <w:rPr>
                                        <w:rFonts w:hint="eastAsia"/>
                                      </w:rPr>
                                      <w:t>海權糾紛</w:t>
                                    </w:r>
                                  </w:p>
                                </w:txbxContent>
                              </wps:txbx>
                              <wps:bodyPr rot="0" vert="horz" wrap="square" lIns="91440" tIns="45720" rIns="91440" bIns="45720" anchor="t" anchorCtr="0" upright="1">
                                <a:noAutofit/>
                              </wps:bodyPr>
                            </wps:wsp>
                            <wps:wsp>
                              <wps:cNvPr id="3" name="Oval 6"/>
                              <wps:cNvSpPr>
                                <a:spLocks noChangeArrowheads="1"/>
                              </wps:cNvSpPr>
                              <wps:spPr bwMode="auto">
                                <a:xfrm>
                                  <a:off x="2857691" y="1143147"/>
                                  <a:ext cx="1142810" cy="571574"/>
                                </a:xfrm>
                                <a:prstGeom prst="ellipse">
                                  <a:avLst/>
                                </a:prstGeom>
                                <a:solidFill>
                                  <a:srgbClr val="FFFFFF"/>
                                </a:solidFill>
                                <a:ln w="19050">
                                  <a:solidFill>
                                    <a:srgbClr val="808000"/>
                                  </a:solidFill>
                                  <a:round/>
                                  <a:headEnd/>
                                  <a:tailEnd/>
                                </a:ln>
                              </wps:spPr>
                              <wps:txbx>
                                <w:txbxContent>
                                  <w:p w:rsidR="00582D4B" w:rsidRDefault="00582D4B" w:rsidP="00582D4B">
                                    <w:r>
                                      <w:rPr>
                                        <w:rFonts w:hint="eastAsia"/>
                                      </w:rPr>
                                      <w:t>經濟海域</w:t>
                                    </w:r>
                                  </w:p>
                                </w:txbxContent>
                              </wps:txbx>
                              <wps:bodyPr rot="0" vert="horz" wrap="square" lIns="91440" tIns="45720" rIns="91440" bIns="45720" anchor="t" anchorCtr="0" upright="1">
                                <a:noAutofit/>
                              </wps:bodyPr>
                            </wps:wsp>
                            <wps:wsp>
                              <wps:cNvPr id="4" name="Oval 7"/>
                              <wps:cNvSpPr>
                                <a:spLocks noChangeArrowheads="1"/>
                              </wps:cNvSpPr>
                              <wps:spPr bwMode="auto">
                                <a:xfrm>
                                  <a:off x="571405" y="1143147"/>
                                  <a:ext cx="1142810" cy="571574"/>
                                </a:xfrm>
                                <a:prstGeom prst="ellipse">
                                  <a:avLst/>
                                </a:prstGeom>
                                <a:solidFill>
                                  <a:srgbClr val="FFFFFF"/>
                                </a:solidFill>
                                <a:ln w="19050">
                                  <a:solidFill>
                                    <a:srgbClr val="808000"/>
                                  </a:solidFill>
                                  <a:round/>
                                  <a:headEnd/>
                                  <a:tailEnd/>
                                </a:ln>
                              </wps:spPr>
                              <wps:txbx>
                                <w:txbxContent>
                                  <w:p w:rsidR="00582D4B" w:rsidRDefault="00582D4B" w:rsidP="00582D4B">
                                    <w:r>
                                      <w:rPr>
                                        <w:rFonts w:hint="eastAsia"/>
                                      </w:rPr>
                                      <w:t xml:space="preserve">  </w:t>
                                    </w:r>
                                    <w:r>
                                      <w:rPr>
                                        <w:rFonts w:hint="eastAsia"/>
                                      </w:rPr>
                                      <w:t>領海</w:t>
                                    </w:r>
                                  </w:p>
                                </w:txbxContent>
                              </wps:txbx>
                              <wps:bodyPr rot="0" vert="horz" wrap="square" lIns="91440" tIns="45720" rIns="91440" bIns="45720" anchor="t" anchorCtr="0" upright="1">
                                <a:noAutofit/>
                              </wps:bodyPr>
                            </wps:wsp>
                            <wps:wsp>
                              <wps:cNvPr id="5" name="Oval 8"/>
                              <wps:cNvSpPr>
                                <a:spLocks noChangeArrowheads="1"/>
                              </wps:cNvSpPr>
                              <wps:spPr bwMode="auto">
                                <a:xfrm>
                                  <a:off x="228695" y="571574"/>
                                  <a:ext cx="685419" cy="457126"/>
                                </a:xfrm>
                                <a:prstGeom prst="ellipse">
                                  <a:avLst/>
                                </a:prstGeom>
                                <a:solidFill>
                                  <a:srgbClr val="FFFFFF"/>
                                </a:solidFill>
                                <a:ln w="9525">
                                  <a:solidFill>
                                    <a:srgbClr val="000080"/>
                                  </a:solidFill>
                                  <a:round/>
                                  <a:headEnd/>
                                  <a:tailEnd/>
                                </a:ln>
                              </wps:spPr>
                              <wps:txbx>
                                <w:txbxContent>
                                  <w:p w:rsidR="00582D4B" w:rsidRDefault="00582D4B" w:rsidP="00582D4B">
                                    <w:r>
                                      <w:rPr>
                                        <w:rFonts w:hint="eastAsia"/>
                                      </w:rPr>
                                      <w:t>範圍</w:t>
                                    </w:r>
                                  </w:p>
                                </w:txbxContent>
                              </wps:txbx>
                              <wps:bodyPr rot="0" vert="horz" wrap="square" lIns="91440" tIns="45720" rIns="91440" bIns="45720" anchor="t" anchorCtr="0" upright="1">
                                <a:noAutofit/>
                              </wps:bodyPr>
                            </wps:wsp>
                            <wps:wsp>
                              <wps:cNvPr id="6" name="Oval 9"/>
                              <wps:cNvSpPr>
                                <a:spLocks noChangeArrowheads="1"/>
                              </wps:cNvSpPr>
                              <wps:spPr bwMode="auto">
                                <a:xfrm>
                                  <a:off x="1142810" y="457126"/>
                                  <a:ext cx="1028795" cy="457126"/>
                                </a:xfrm>
                                <a:prstGeom prst="ellipse">
                                  <a:avLst/>
                                </a:prstGeom>
                                <a:solidFill>
                                  <a:srgbClr val="FFFFFF"/>
                                </a:solidFill>
                                <a:ln w="9525">
                                  <a:solidFill>
                                    <a:srgbClr val="000080"/>
                                  </a:solidFill>
                                  <a:round/>
                                  <a:headEnd/>
                                  <a:tailEnd/>
                                </a:ln>
                              </wps:spPr>
                              <wps:txbx>
                                <w:txbxContent>
                                  <w:p w:rsidR="00582D4B" w:rsidRDefault="00582D4B" w:rsidP="00582D4B">
                                    <w:r w:rsidRPr="00271552">
                                      <w:rPr>
                                        <w:rFonts w:hint="eastAsia"/>
                                        <w:sz w:val="20"/>
                                      </w:rPr>
                                      <w:t>經濟活</w:t>
                                    </w:r>
                                    <w:r>
                                      <w:rPr>
                                        <w:rFonts w:hint="eastAsia"/>
                                        <w:sz w:val="20"/>
                                      </w:rPr>
                                      <w:t>動</w:t>
                                    </w:r>
                                  </w:p>
                                </w:txbxContent>
                              </wps:txbx>
                              <wps:bodyPr rot="0" vert="horz" wrap="square" lIns="91440" tIns="45720" rIns="91440" bIns="45720" anchor="t" anchorCtr="0" upright="1">
                                <a:noAutofit/>
                              </wps:bodyPr>
                            </wps:wsp>
                            <wps:wsp>
                              <wps:cNvPr id="7" name="Oval 10"/>
                              <wps:cNvSpPr>
                                <a:spLocks noChangeArrowheads="1"/>
                              </wps:cNvSpPr>
                              <wps:spPr bwMode="auto">
                                <a:xfrm>
                                  <a:off x="2628995" y="571574"/>
                                  <a:ext cx="685419" cy="457126"/>
                                </a:xfrm>
                                <a:prstGeom prst="ellipse">
                                  <a:avLst/>
                                </a:prstGeom>
                                <a:solidFill>
                                  <a:srgbClr val="FFFFFF"/>
                                </a:solidFill>
                                <a:ln w="9525">
                                  <a:solidFill>
                                    <a:srgbClr val="000080"/>
                                  </a:solidFill>
                                  <a:round/>
                                  <a:headEnd/>
                                  <a:tailEnd/>
                                </a:ln>
                              </wps:spPr>
                              <wps:txbx>
                                <w:txbxContent>
                                  <w:p w:rsidR="00582D4B" w:rsidRDefault="00582D4B" w:rsidP="00582D4B">
                                    <w:r>
                                      <w:rPr>
                                        <w:rFonts w:hint="eastAsia"/>
                                      </w:rPr>
                                      <w:t>範圍</w:t>
                                    </w:r>
                                  </w:p>
                                </w:txbxContent>
                              </wps:txbx>
                              <wps:bodyPr rot="0" vert="horz" wrap="square" lIns="91440" tIns="45720" rIns="91440" bIns="45720" anchor="t" anchorCtr="0" upright="1">
                                <a:noAutofit/>
                              </wps:bodyPr>
                            </wps:wsp>
                            <wps:wsp>
                              <wps:cNvPr id="8" name="Oval 11"/>
                              <wps:cNvSpPr>
                                <a:spLocks noChangeArrowheads="1"/>
                              </wps:cNvSpPr>
                              <wps:spPr bwMode="auto">
                                <a:xfrm>
                                  <a:off x="3543110" y="457126"/>
                                  <a:ext cx="1028795" cy="457126"/>
                                </a:xfrm>
                                <a:prstGeom prst="ellipse">
                                  <a:avLst/>
                                </a:prstGeom>
                                <a:solidFill>
                                  <a:srgbClr val="FFFFFF"/>
                                </a:solidFill>
                                <a:ln w="9525">
                                  <a:solidFill>
                                    <a:srgbClr val="000080"/>
                                  </a:solidFill>
                                  <a:round/>
                                  <a:headEnd/>
                                  <a:tailEnd/>
                                </a:ln>
                              </wps:spPr>
                              <wps:txbx>
                                <w:txbxContent>
                                  <w:p w:rsidR="00582D4B" w:rsidRDefault="00582D4B" w:rsidP="00582D4B">
                                    <w:r w:rsidRPr="00271552">
                                      <w:rPr>
                                        <w:rFonts w:hint="eastAsia"/>
                                        <w:sz w:val="20"/>
                                      </w:rPr>
                                      <w:t>經濟活</w:t>
                                    </w:r>
                                    <w:r>
                                      <w:rPr>
                                        <w:rFonts w:hint="eastAsia"/>
                                        <w:sz w:val="20"/>
                                      </w:rPr>
                                      <w:t>動</w:t>
                                    </w:r>
                                  </w:p>
                                </w:txbxContent>
                              </wps:txbx>
                              <wps:bodyPr rot="0" vert="horz" wrap="square" lIns="91440" tIns="45720" rIns="91440" bIns="45720" anchor="t" anchorCtr="0" upright="1">
                                <a:noAutofit/>
                              </wps:bodyPr>
                            </wps:wsp>
                            <wps:wsp>
                              <wps:cNvPr id="9" name="Line 12"/>
                              <wps:cNvCnPr>
                                <a:cxnSpLocks noChangeShapeType="1"/>
                              </wps:cNvCnPr>
                              <wps:spPr bwMode="auto">
                                <a:xfrm>
                                  <a:off x="1371505" y="1714721"/>
                                  <a:ext cx="228695" cy="114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3"/>
                              <wps:cNvCnPr>
                                <a:cxnSpLocks noChangeShapeType="1"/>
                              </wps:cNvCnPr>
                              <wps:spPr bwMode="auto">
                                <a:xfrm flipH="1">
                                  <a:off x="2857691" y="1600274"/>
                                  <a:ext cx="114014" cy="114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4"/>
                              <wps:cNvCnPr>
                                <a:cxnSpLocks noChangeShapeType="1"/>
                              </wps:cNvCnPr>
                              <wps:spPr bwMode="auto">
                                <a:xfrm>
                                  <a:off x="571405" y="1028700"/>
                                  <a:ext cx="114681" cy="2288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5"/>
                              <wps:cNvCnPr>
                                <a:cxnSpLocks noChangeShapeType="1"/>
                              </wps:cNvCnPr>
                              <wps:spPr bwMode="auto">
                                <a:xfrm flipH="1">
                                  <a:off x="1371505" y="914253"/>
                                  <a:ext cx="114681" cy="2288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6"/>
                              <wps:cNvCnPr>
                                <a:cxnSpLocks noChangeShapeType="1"/>
                              </wps:cNvCnPr>
                              <wps:spPr bwMode="auto">
                                <a:xfrm>
                                  <a:off x="2971705" y="1028700"/>
                                  <a:ext cx="114681" cy="2288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7"/>
                              <wps:cNvCnPr>
                                <a:cxnSpLocks noChangeShapeType="1"/>
                              </wps:cNvCnPr>
                              <wps:spPr bwMode="auto">
                                <a:xfrm flipH="1">
                                  <a:off x="3657791" y="914253"/>
                                  <a:ext cx="228695" cy="2288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a:off x="2286286" y="2171847"/>
                                  <a:ext cx="0" cy="2288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Oval 19"/>
                              <wps:cNvSpPr>
                                <a:spLocks noChangeArrowheads="1"/>
                              </wps:cNvSpPr>
                              <wps:spPr bwMode="auto">
                                <a:xfrm>
                                  <a:off x="914114" y="3086100"/>
                                  <a:ext cx="1028795" cy="686021"/>
                                </a:xfrm>
                                <a:prstGeom prst="ellipse">
                                  <a:avLst/>
                                </a:prstGeom>
                                <a:solidFill>
                                  <a:srgbClr val="FFFFFF"/>
                                </a:solidFill>
                                <a:ln w="9525">
                                  <a:solidFill>
                                    <a:srgbClr val="000080"/>
                                  </a:solidFill>
                                  <a:round/>
                                  <a:headEnd/>
                                  <a:tailEnd/>
                                </a:ln>
                              </wps:spPr>
                              <wps:txbx>
                                <w:txbxContent>
                                  <w:p w:rsidR="00582D4B" w:rsidRDefault="00582D4B" w:rsidP="00582D4B">
                                    <w:pPr>
                                      <w:rPr>
                                        <w:rFonts w:hint="eastAsia"/>
                                      </w:rPr>
                                    </w:pPr>
                                    <w:r>
                                      <w:rPr>
                                        <w:rFonts w:hint="eastAsia"/>
                                      </w:rPr>
                                      <w:t xml:space="preserve"> </w:t>
                                    </w:r>
                                    <w:r>
                                      <w:rPr>
                                        <w:rFonts w:hint="eastAsia"/>
                                      </w:rPr>
                                      <w:t>釣魚台</w:t>
                                    </w:r>
                                    <w:r>
                                      <w:rPr>
                                        <w:rFonts w:hint="eastAsia"/>
                                      </w:rPr>
                                      <w:t xml:space="preserve">     </w:t>
                                    </w:r>
                                  </w:p>
                                  <w:p w:rsidR="00582D4B" w:rsidRDefault="00582D4B" w:rsidP="00582D4B">
                                    <w:r>
                                      <w:rPr>
                                        <w:rFonts w:hint="eastAsia"/>
                                      </w:rPr>
                                      <w:t xml:space="preserve">  </w:t>
                                    </w:r>
                                    <w:r>
                                      <w:rPr>
                                        <w:rFonts w:hint="eastAsia"/>
                                      </w:rPr>
                                      <w:t>問題</w:t>
                                    </w:r>
                                  </w:p>
                                </w:txbxContent>
                              </wps:txbx>
                              <wps:bodyPr rot="0" vert="horz" wrap="square" lIns="91440" tIns="45720" rIns="91440" bIns="45720" anchor="t" anchorCtr="0" upright="1">
                                <a:noAutofit/>
                              </wps:bodyPr>
                            </wps:wsp>
                            <wps:wsp>
                              <wps:cNvPr id="17" name="Oval 20"/>
                              <wps:cNvSpPr>
                                <a:spLocks noChangeArrowheads="1"/>
                              </wps:cNvSpPr>
                              <wps:spPr bwMode="auto">
                                <a:xfrm>
                                  <a:off x="2971705" y="3086100"/>
                                  <a:ext cx="914781" cy="686021"/>
                                </a:xfrm>
                                <a:prstGeom prst="ellipse">
                                  <a:avLst/>
                                </a:prstGeom>
                                <a:solidFill>
                                  <a:srgbClr val="FFFFFF"/>
                                </a:solidFill>
                                <a:ln w="9525">
                                  <a:solidFill>
                                    <a:srgbClr val="000080"/>
                                  </a:solidFill>
                                  <a:round/>
                                  <a:headEnd/>
                                  <a:tailEnd/>
                                </a:ln>
                              </wps:spPr>
                              <wps:txbx>
                                <w:txbxContent>
                                  <w:p w:rsidR="00582D4B" w:rsidRDefault="00582D4B" w:rsidP="00582D4B">
                                    <w:pPr>
                                      <w:rPr>
                                        <w:rFonts w:hint="eastAsia"/>
                                      </w:rPr>
                                    </w:pPr>
                                    <w:r>
                                      <w:rPr>
                                        <w:rFonts w:hint="eastAsia"/>
                                      </w:rPr>
                                      <w:t xml:space="preserve"> </w:t>
                                    </w:r>
                                    <w:r>
                                      <w:rPr>
                                        <w:rFonts w:hint="eastAsia"/>
                                      </w:rPr>
                                      <w:t>金門</w:t>
                                    </w:r>
                                  </w:p>
                                  <w:p w:rsidR="00582D4B" w:rsidRDefault="00582D4B" w:rsidP="00582D4B">
                                    <w:r>
                                      <w:rPr>
                                        <w:rFonts w:hint="eastAsia"/>
                                      </w:rPr>
                                      <w:t xml:space="preserve"> </w:t>
                                    </w:r>
                                    <w:r>
                                      <w:rPr>
                                        <w:rFonts w:hint="eastAsia"/>
                                      </w:rPr>
                                      <w:t>問題</w:t>
                                    </w:r>
                                  </w:p>
                                </w:txbxContent>
                              </wps:txbx>
                              <wps:bodyPr rot="0" vert="horz" wrap="square" lIns="91440" tIns="45720" rIns="91440" bIns="45720" anchor="t" anchorCtr="0" upright="1">
                                <a:noAutofit/>
                              </wps:bodyPr>
                            </wps:wsp>
                            <wps:wsp>
                              <wps:cNvPr id="18" name="Line 21"/>
                              <wps:cNvCnPr>
                                <a:cxnSpLocks noChangeShapeType="1"/>
                              </wps:cNvCnPr>
                              <wps:spPr bwMode="auto">
                                <a:xfrm flipH="1">
                                  <a:off x="1600200" y="2857206"/>
                                  <a:ext cx="228695" cy="2288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2"/>
                              <wps:cNvCnPr>
                                <a:cxnSpLocks noChangeShapeType="1"/>
                              </wps:cNvCnPr>
                              <wps:spPr bwMode="auto">
                                <a:xfrm>
                                  <a:off x="2857691" y="2857206"/>
                                  <a:ext cx="342710" cy="2288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畫布 20" o:spid="_x0000_s1026" editas="canvas" style="width:378pt;height:324pt;mso-position-horizontal-relative:char;mso-position-vertical-relative:line" coordsize="48006,41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8006;height:41148;visibility:visible;mso-wrap-style:square">
                        <v:fill o:detectmouseclick="t"/>
                        <v:path o:connecttype="none"/>
                      </v:shape>
                      <v:oval id="Oval 4" o:spid="_x0000_s1028" style="position:absolute;left:16002;top:16002;width:13715;height:5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AnG7oA&#10;AADaAAAADwAAAGRycy9kb3ducmV2LnhtbERPSwrCMBDdC94hjOBOU12IVKOIIrgTv+uhGdtiMilJ&#10;1Hp7Iwiuhsf7znzZWiOe5EPtWMFomIEgLpyuuVRwPm0HUxAhIms0jknBmwIsF93OHHPtXnyg5zGW&#10;IoVwyFFBFWOTSxmKiiyGoWuIE3dz3mJM0JdSe3ylcGvkOMsm0mLNqaHChtYVFffjwyowV19PV4e9&#10;34yCv7Rv7857s1Oq32tXMxCR2vgX/9w7nebD95XvlYsP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MkAnG7oAAADaAAAADwAAAAAAAAAAAAAAAACYAgAAZHJzL2Rvd25yZXYueG1s&#10;UEsFBgAAAAAEAAQA9QAAAH8DAAAAAA==&#10;" strokeweight="3pt">
                        <v:textbox>
                          <w:txbxContent>
                            <w:p w:rsidR="00582D4B" w:rsidRDefault="00582D4B" w:rsidP="00582D4B">
                              <w:r>
                                <w:rPr>
                                  <w:rFonts w:hint="eastAsia"/>
                                </w:rPr>
                                <w:t xml:space="preserve">   </w:t>
                              </w:r>
                              <w:r>
                                <w:rPr>
                                  <w:rFonts w:hint="eastAsia"/>
                                </w:rPr>
                                <w:t>海域</w:t>
                              </w:r>
                            </w:p>
                          </w:txbxContent>
                        </v:textbox>
                      </v:oval>
                      <v:oval id="Oval 5" o:spid="_x0000_s1029" style="position:absolute;left:17142;top:24000;width:12575;height:5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xQxMIA&#10;AADaAAAADwAAAGRycy9kb3ducmV2LnhtbESPQYvCMBSE78L+h/AWvNl0PYh0jSKuguhJtwje3jbP&#10;ttq8lCRq/fdGEPY4zMw3zGTWmUbcyPnasoKvJAVBXFhdc6kg/10NxiB8QNbYWCYFD/Iwm370Jphp&#10;e+cd3fahFBHCPkMFVQhtJqUvKjLoE9sSR+9kncEQpSuldniPcNPIYZqOpMGa40KFLS0qKi77q1Hw&#10;k4+35+Nf6dwyP6yOm92jtmahVP+zm3+DCNSF//C7vdYKhvC6Em+An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DFDEwgAAANoAAAAPAAAAAAAAAAAAAAAAAJgCAABkcnMvZG93&#10;bnJldi54bWxQSwUGAAAAAAQABAD1AAAAhwMAAAAA&#10;" strokecolor="olive" strokeweight="1.5pt">
                        <v:textbox>
                          <w:txbxContent>
                            <w:p w:rsidR="00582D4B" w:rsidRDefault="00582D4B" w:rsidP="00582D4B">
                              <w:r>
                                <w:rPr>
                                  <w:rFonts w:hint="eastAsia"/>
                                </w:rPr>
                                <w:t>海權糾紛</w:t>
                              </w:r>
                            </w:p>
                          </w:txbxContent>
                        </v:textbox>
                      </v:oval>
                      <v:oval id="Oval 6" o:spid="_x0000_s1030" style="position:absolute;left:28576;top:11431;width:11429;height:5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D1X8QA&#10;AADaAAAADwAAAGRycy9kb3ducmV2LnhtbESPQWvCQBSE74X+h+UJvTUbWygSXUXSBkp70oZCbs/s&#10;M4lm34bdrcZ/3xUEj8PMfMMsVqPpxYmc7ywrmCYpCOLa6o4bBeVP8TwD4QOyxt4yKbiQh9Xy8WGB&#10;mbZn3tBpGxoRIewzVNCGMGRS+rolgz6xA3H09tYZDFG6RmqH5wg3vXxJ0zdpsOO40OJAeUv1cftn&#10;FLyXs+9DtWuc+yh/i+prc+msyZV6mozrOYhAY7iHb+1PreAVrlfiD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A9V/EAAAA2gAAAA8AAAAAAAAAAAAAAAAAmAIAAGRycy9k&#10;b3ducmV2LnhtbFBLBQYAAAAABAAEAPUAAACJAwAAAAA=&#10;" strokecolor="olive" strokeweight="1.5pt">
                        <v:textbox>
                          <w:txbxContent>
                            <w:p w:rsidR="00582D4B" w:rsidRDefault="00582D4B" w:rsidP="00582D4B">
                              <w:r>
                                <w:rPr>
                                  <w:rFonts w:hint="eastAsia"/>
                                </w:rPr>
                                <w:t>經濟海域</w:t>
                              </w:r>
                            </w:p>
                          </w:txbxContent>
                        </v:textbox>
                      </v:oval>
                      <v:oval id="Oval 7" o:spid="_x0000_s1031" style="position:absolute;left:5714;top:11431;width:11428;height:5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ltK8QA&#10;AADaAAAADwAAAGRycy9kb3ducmV2LnhtbESPQWvCQBSE74X+h+UJvTUbSykSXUXSBkp70oZCbs/s&#10;M4lm34bdrcZ/3xUEj8PMfMMsVqPpxYmc7ywrmCYpCOLa6o4bBeVP8TwD4QOyxt4yKbiQh9Xy8WGB&#10;mbZn3tBpGxoRIewzVNCGMGRS+rolgz6xA3H09tYZDFG6RmqH5wg3vXxJ0zdpsOO40OJAeUv1cftn&#10;FLyXs+9DtWuc+yh/i+prc+msyZV6mozrOYhAY7iHb+1PreAVrlfiD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pbSvEAAAA2gAAAA8AAAAAAAAAAAAAAAAAmAIAAGRycy9k&#10;b3ducmV2LnhtbFBLBQYAAAAABAAEAPUAAACJAwAAAAA=&#10;" strokecolor="olive" strokeweight="1.5pt">
                        <v:textbox>
                          <w:txbxContent>
                            <w:p w:rsidR="00582D4B" w:rsidRDefault="00582D4B" w:rsidP="00582D4B">
                              <w:r>
                                <w:rPr>
                                  <w:rFonts w:hint="eastAsia"/>
                                </w:rPr>
                                <w:t xml:space="preserve">  </w:t>
                              </w:r>
                              <w:r>
                                <w:rPr>
                                  <w:rFonts w:hint="eastAsia"/>
                                </w:rPr>
                                <w:t>領海</w:t>
                              </w:r>
                            </w:p>
                          </w:txbxContent>
                        </v:textbox>
                      </v:oval>
                      <v:oval id="Oval 8" o:spid="_x0000_s1032" style="position:absolute;left:2286;top:5715;width:685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kaksQA&#10;AADaAAAADwAAAGRycy9kb3ducmV2LnhtbESPQWvCQBSE7wX/w/KE3urGgqVEVxHF6qVgjSLentln&#10;Nph9G7KbmP77bqHQ4zAz3zCzRW8r0VHjS8cKxqMEBHHudMmFgmO2eXkH4QOyxsoxKfgmD4v54GmG&#10;qXYP/qLuEAoRIexTVGBCqFMpfW7Ioh+5mjh6N9dYDFE2hdQNPiLcVvI1Sd6kxZLjgsGaVoby+6G1&#10;Ctrr52V8Pe2ybdutzcfpvC+TbK/U87BfTkEE6sN/+K+90wom8Hsl3gA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5GpLEAAAA2gAAAA8AAAAAAAAAAAAAAAAAmAIAAGRycy9k&#10;b3ducmV2LnhtbFBLBQYAAAAABAAEAPUAAACJAwAAAAA=&#10;" strokecolor="navy">
                        <v:textbox>
                          <w:txbxContent>
                            <w:p w:rsidR="00582D4B" w:rsidRDefault="00582D4B" w:rsidP="00582D4B">
                              <w:r>
                                <w:rPr>
                                  <w:rFonts w:hint="eastAsia"/>
                                </w:rPr>
                                <w:t>範圍</w:t>
                              </w:r>
                            </w:p>
                          </w:txbxContent>
                        </v:textbox>
                      </v:oval>
                      <v:oval id="Oval 9" o:spid="_x0000_s1033" style="position:absolute;left:11428;top:4571;width:10288;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uE5cQA&#10;AADaAAAADwAAAGRycy9kb3ducmV2LnhtbESPQWvCQBSE7wX/w/IEb3VjD1Kiq4ii9SJYUxFvz+wz&#10;G8y+DdlNTP99t1DocZiZb5j5sreV6KjxpWMFk3ECgjh3uuRCwVe2fX0H4QOyxsoxKfgmD8vF4GWO&#10;qXZP/qTuFAoRIexTVGBCqFMpfW7Ioh+7mjh6d9dYDFE2hdQNPiPcVvItSabSYslxwWBNa0P549Ra&#10;Be3tcJ3czvvso+02Zne+HMskOyo1GvarGYhAffgP/7X3WsEUfq/EGy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rhOXEAAAA2gAAAA8AAAAAAAAAAAAAAAAAmAIAAGRycy9k&#10;b3ducmV2LnhtbFBLBQYAAAAABAAEAPUAAACJAwAAAAA=&#10;" strokecolor="navy">
                        <v:textbox>
                          <w:txbxContent>
                            <w:p w:rsidR="00582D4B" w:rsidRDefault="00582D4B" w:rsidP="00582D4B">
                              <w:r w:rsidRPr="00271552">
                                <w:rPr>
                                  <w:rFonts w:hint="eastAsia"/>
                                  <w:sz w:val="20"/>
                                </w:rPr>
                                <w:t>經濟活</w:t>
                              </w:r>
                              <w:r>
                                <w:rPr>
                                  <w:rFonts w:hint="eastAsia"/>
                                  <w:sz w:val="20"/>
                                </w:rPr>
                                <w:t>動</w:t>
                              </w:r>
                            </w:p>
                          </w:txbxContent>
                        </v:textbox>
                      </v:oval>
                      <v:oval id="Oval 10" o:spid="_x0000_s1034" style="position:absolute;left:26289;top:5715;width:685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chfsQA&#10;AADaAAAADwAAAGRycy9kb3ducmV2LnhtbESPQWvCQBSE7wX/w/KE3urGHmyJriKK1UvBGkW8PbPP&#10;bDD7NmQ3Mf333UKhx2FmvmFmi95WoqPGl44VjEcJCOLc6ZILBcds8/IOwgdkjZVjUvBNHhbzwdMM&#10;U+0e/EXdIRQiQtinqMCEUKdS+tyQRT9yNXH0bq6xGKJsCqkbfES4reRrkkykxZLjgsGaVoby+6G1&#10;Ctrr52V8Pe2ybdutzcfpvC+TbK/U87BfTkEE6sN/+K+90wre4PdKvAF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nIX7EAAAA2gAAAA8AAAAAAAAAAAAAAAAAmAIAAGRycy9k&#10;b3ducmV2LnhtbFBLBQYAAAAABAAEAPUAAACJAwAAAAA=&#10;" strokecolor="navy">
                        <v:textbox>
                          <w:txbxContent>
                            <w:p w:rsidR="00582D4B" w:rsidRDefault="00582D4B" w:rsidP="00582D4B">
                              <w:r>
                                <w:rPr>
                                  <w:rFonts w:hint="eastAsia"/>
                                </w:rPr>
                                <w:t>範圍</w:t>
                              </w:r>
                            </w:p>
                          </w:txbxContent>
                        </v:textbox>
                      </v:oval>
                      <v:oval id="Oval 11" o:spid="_x0000_s1035" style="position:absolute;left:35431;top:4571;width:10288;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i1DMEA&#10;AADaAAAADwAAAGRycy9kb3ducmV2LnhtbERPz2vCMBS+D/Y/hDfYbaZ6EOlMRTamXgbOTsTba/Ns&#10;ypqX0qS1/vfLQfD48f1erkbbiIE6XztWMJ0kIIhLp2uuFPzmX28LED4ga2wck4IbeVhlz09LTLW7&#10;8g8Nh1CJGMI+RQUmhDaV0peGLPqJa4kjd3GdxRBhV0nd4TWG20bOkmQuLdYcGwy29GGo/Dv0VkFf&#10;fJ+nxXGXb/vh02yOp32d5HulXl/G9TuIQGN4iO/unVYQt8Yr8QbI7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4tQzBAAAA2gAAAA8AAAAAAAAAAAAAAAAAmAIAAGRycy9kb3du&#10;cmV2LnhtbFBLBQYAAAAABAAEAPUAAACGAwAAAAA=&#10;" strokecolor="navy">
                        <v:textbox>
                          <w:txbxContent>
                            <w:p w:rsidR="00582D4B" w:rsidRDefault="00582D4B" w:rsidP="00582D4B">
                              <w:r w:rsidRPr="00271552">
                                <w:rPr>
                                  <w:rFonts w:hint="eastAsia"/>
                                  <w:sz w:val="20"/>
                                </w:rPr>
                                <w:t>經濟活</w:t>
                              </w:r>
                              <w:r>
                                <w:rPr>
                                  <w:rFonts w:hint="eastAsia"/>
                                  <w:sz w:val="20"/>
                                </w:rPr>
                                <w:t>動</w:t>
                              </w:r>
                            </w:p>
                          </w:txbxContent>
                        </v:textbox>
                      </v:oval>
                      <v:line id="Line 12" o:spid="_x0000_s1036" style="position:absolute;visibility:visible;mso-wrap-style:square" from="13715,17147" to="16002,18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13" o:spid="_x0000_s1037" style="position:absolute;flip:x;visibility:visible;mso-wrap-style:square" from="28576,16002" to="29717,17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line id="Line 14" o:spid="_x0000_s1038" style="position:absolute;visibility:visible;mso-wrap-style:square" from="5714,10287" to="6860,12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15" o:spid="_x0000_s1039" style="position:absolute;flip:x;visibility:visible;mso-wrap-style:square" from="13715,9142" to="14861,11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line id="Line 16" o:spid="_x0000_s1040" style="position:absolute;visibility:visible;mso-wrap-style:square" from="29717,10287" to="30863,12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17" o:spid="_x0000_s1041" style="position:absolute;flip:x;visibility:visible;mso-wrap-style:square" from="36577,9142" to="38864,11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kYMMAAADbAAAADwAAAGRycy9kb3ducmV2LnhtbERPTWsCMRC9F/ofwgi9lJptEbGrUaQg&#10;9OClKivexs24WXYz2SZRt/++EQRv83ifM1v0thUX8qF2rOB9mIEgLp2uuVKw267eJiBCRNbYOiYF&#10;fxRgMX9+mmGu3ZV/6LKJlUghHHJUYGLscilDachiGLqOOHEn5y3GBH0ltcdrCret/MiysbRYc2ow&#10;2NGXobLZnK0COVm//vrlcdQUzX7/aYqy6A5rpV4G/XIKIlIfH+K7+1un+SO4/ZIO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4JGDDAAAA2wAAAA8AAAAAAAAAAAAA&#10;AAAAoQIAAGRycy9kb3ducmV2LnhtbFBLBQYAAAAABAAEAPkAAACRAwAAAAA=&#10;"/>
                      <v:line id="Line 18" o:spid="_x0000_s1042" style="position:absolute;visibility:visible;mso-wrap-style:square" from="22862,21718" to="22862,24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oval id="Oval 19" o:spid="_x0000_s1043" style="position:absolute;left:9141;top:30861;width:10288;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sjRsIA&#10;AADbAAAADwAAAGRycy9kb3ducmV2LnhtbERPTWvCQBC9F/wPywje6sYepERXEUXrRbCmIt7G7JgN&#10;ZmdDdhPTf98tFHqbx/uc+bK3leio8aVjBZNxAoI4d7rkQsFXtn19B+EDssbKMSn4Jg/LxeBljql2&#10;T/6k7hQKEUPYp6jAhFCnUvrckEU/djVx5O6usRgibAqpG3zGcFvJtySZSoslxwaDNa0N5Y9TaxW0&#10;t8N1cjvvs4+225jd+XIsk+yo1GjYr2YgAvXhX/zn3us4fwq/v8QD5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eyNGwgAAANsAAAAPAAAAAAAAAAAAAAAAAJgCAABkcnMvZG93&#10;bnJldi54bWxQSwUGAAAAAAQABAD1AAAAhwMAAAAA&#10;" strokecolor="navy">
                        <v:textbox>
                          <w:txbxContent>
                            <w:p w:rsidR="00582D4B" w:rsidRDefault="00582D4B" w:rsidP="00582D4B">
                              <w:pPr>
                                <w:rPr>
                                  <w:rFonts w:hint="eastAsia"/>
                                </w:rPr>
                              </w:pPr>
                              <w:r>
                                <w:rPr>
                                  <w:rFonts w:hint="eastAsia"/>
                                </w:rPr>
                                <w:t xml:space="preserve"> </w:t>
                              </w:r>
                              <w:r>
                                <w:rPr>
                                  <w:rFonts w:hint="eastAsia"/>
                                </w:rPr>
                                <w:t>釣魚台</w:t>
                              </w:r>
                              <w:r>
                                <w:rPr>
                                  <w:rFonts w:hint="eastAsia"/>
                                </w:rPr>
                                <w:t xml:space="preserve">     </w:t>
                              </w:r>
                            </w:p>
                            <w:p w:rsidR="00582D4B" w:rsidRDefault="00582D4B" w:rsidP="00582D4B">
                              <w:r>
                                <w:rPr>
                                  <w:rFonts w:hint="eastAsia"/>
                                </w:rPr>
                                <w:t xml:space="preserve">  </w:t>
                              </w:r>
                              <w:r>
                                <w:rPr>
                                  <w:rFonts w:hint="eastAsia"/>
                                </w:rPr>
                                <w:t>問題</w:t>
                              </w:r>
                            </w:p>
                          </w:txbxContent>
                        </v:textbox>
                      </v:oval>
                      <v:oval id="Oval 20" o:spid="_x0000_s1044" style="position:absolute;left:29717;top:30861;width:9147;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eG3cMA&#10;AADbAAAADwAAAGRycy9kb3ducmV2LnhtbERPTWvCQBC9F/wPywi91Y092BJdRRSrl4I1ingbs2M2&#10;mJ0N2U1M/323UOhtHu9zZoveVqKjxpeOFYxHCQji3OmSCwXHbPPyDsIHZI2VY1LwTR4W88HTDFPt&#10;HvxF3SEUIoawT1GBCaFOpfS5IYt+5GriyN1cYzFE2BRSN/iI4baSr0kykRZLjg0Ga1oZyu+H1ipo&#10;r5+X8fW0y7ZttzYfp/O+TLK9Us/DfjkFEagP/+I/907H+W/w+0s8QM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DeG3cMAAADbAAAADwAAAAAAAAAAAAAAAACYAgAAZHJzL2Rv&#10;d25yZXYueG1sUEsFBgAAAAAEAAQA9QAAAIgDAAAAAA==&#10;" strokecolor="navy">
                        <v:textbox>
                          <w:txbxContent>
                            <w:p w:rsidR="00582D4B" w:rsidRDefault="00582D4B" w:rsidP="00582D4B">
                              <w:pPr>
                                <w:rPr>
                                  <w:rFonts w:hint="eastAsia"/>
                                </w:rPr>
                              </w:pPr>
                              <w:r>
                                <w:rPr>
                                  <w:rFonts w:hint="eastAsia"/>
                                </w:rPr>
                                <w:t xml:space="preserve"> </w:t>
                              </w:r>
                              <w:r>
                                <w:rPr>
                                  <w:rFonts w:hint="eastAsia"/>
                                </w:rPr>
                                <w:t>金門</w:t>
                              </w:r>
                            </w:p>
                            <w:p w:rsidR="00582D4B" w:rsidRDefault="00582D4B" w:rsidP="00582D4B">
                              <w:r>
                                <w:rPr>
                                  <w:rFonts w:hint="eastAsia"/>
                                </w:rPr>
                                <w:t xml:space="preserve"> </w:t>
                              </w:r>
                              <w:r>
                                <w:rPr>
                                  <w:rFonts w:hint="eastAsia"/>
                                </w:rPr>
                                <w:t>問題</w:t>
                              </w:r>
                            </w:p>
                          </w:txbxContent>
                        </v:textbox>
                      </v:oval>
                      <v:line id="Line 21" o:spid="_x0000_s1045" style="position:absolute;flip:x;visibility:visible;mso-wrap-style:square" from="16002,28572" to="18288,30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uZcYAAADbAAAADwAAAGRycy9kb3ducmV2LnhtbESPQUsDMRCF74L/IYzgRWxWEWm3TUsp&#10;CB56sZYtvY2b6WbZzWSbxHb9985B8DbDe/PeN4vV6Ht1oZjawAaeJgUo4jrYlhsD+8+3xymolJEt&#10;9oHJwA8lWC1vbxZY2nDlD7rscqMkhFOJBlzOQ6l1qh15TJMwEIt2CtFjljU22ka8Srjv9XNRvGqP&#10;LUuDw4E2jupu9+0N6On24RzXXy9d1R0OM1fV1XDcGnN/N67noDKN+d/8d/1uBV9g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1LmXGAAAA2wAAAA8AAAAAAAAA&#10;AAAAAAAAoQIAAGRycy9kb3ducmV2LnhtbFBLBQYAAAAABAAEAPkAAACUAwAAAAA=&#10;"/>
                      <v:line id="Line 22" o:spid="_x0000_s1046" style="position:absolute;visibility:visible;mso-wrap-style:square" from="28576,28572" to="32004,30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w10:anchorlock/>
                    </v:group>
                  </w:pict>
                </mc:Fallback>
              </mc:AlternateContent>
            </w:r>
          </w:p>
          <w:p w:rsidR="00582D4B" w:rsidRPr="00916ED8" w:rsidRDefault="00582D4B" w:rsidP="00A4538D">
            <w:pPr>
              <w:rPr>
                <w:rFonts w:ascii="標楷體" w:eastAsia="標楷體" w:hAnsi="標楷體" w:hint="eastAsia"/>
                <w:sz w:val="20"/>
              </w:rPr>
            </w:pPr>
          </w:p>
        </w:tc>
      </w:tr>
      <w:tr w:rsidR="00582D4B" w:rsidRPr="00916ED8" w:rsidTr="00A4538D">
        <w:trPr>
          <w:gridAfter w:val="1"/>
          <w:wAfter w:w="59" w:type="dxa"/>
          <w:trHeight w:val="479"/>
        </w:trPr>
        <w:tc>
          <w:tcPr>
            <w:tcW w:w="900" w:type="dxa"/>
            <w:vMerge w:val="restart"/>
          </w:tcPr>
          <w:p w:rsidR="00582D4B" w:rsidRPr="00916ED8" w:rsidRDefault="00582D4B" w:rsidP="00A4538D">
            <w:pPr>
              <w:jc w:val="center"/>
              <w:rPr>
                <w:rFonts w:ascii="標楷體" w:eastAsia="標楷體" w:hAnsi="標楷體" w:hint="eastAsia"/>
                <w:sz w:val="20"/>
              </w:rPr>
            </w:pPr>
            <w:r w:rsidRPr="00916ED8">
              <w:rPr>
                <w:rFonts w:ascii="標楷體" w:eastAsia="標楷體" w:hAnsi="標楷體" w:hint="eastAsia"/>
                <w:sz w:val="20"/>
              </w:rPr>
              <w:t>建構</w:t>
            </w:r>
          </w:p>
          <w:p w:rsidR="00582D4B" w:rsidRPr="00916ED8" w:rsidRDefault="00582D4B" w:rsidP="00A4538D">
            <w:pPr>
              <w:jc w:val="center"/>
              <w:rPr>
                <w:rFonts w:ascii="標楷體" w:eastAsia="標楷體" w:hAnsi="標楷體" w:hint="eastAsia"/>
                <w:sz w:val="20"/>
              </w:rPr>
            </w:pPr>
            <w:r w:rsidRPr="00916ED8">
              <w:rPr>
                <w:rFonts w:ascii="標楷體" w:eastAsia="標楷體" w:hAnsi="標楷體" w:hint="eastAsia"/>
                <w:sz w:val="20"/>
              </w:rPr>
              <w:t>教學</w:t>
            </w:r>
          </w:p>
          <w:p w:rsidR="00582D4B" w:rsidRPr="00916ED8" w:rsidRDefault="00582D4B" w:rsidP="00A4538D">
            <w:pPr>
              <w:jc w:val="center"/>
              <w:rPr>
                <w:rFonts w:ascii="標楷體" w:eastAsia="標楷體" w:hAnsi="標楷體"/>
                <w:sz w:val="20"/>
              </w:rPr>
            </w:pPr>
            <w:r w:rsidRPr="00916ED8">
              <w:rPr>
                <w:rFonts w:ascii="標楷體" w:eastAsia="標楷體" w:hAnsi="標楷體" w:hint="eastAsia"/>
                <w:sz w:val="20"/>
              </w:rPr>
              <w:t>目標</w:t>
            </w:r>
          </w:p>
        </w:tc>
        <w:tc>
          <w:tcPr>
            <w:tcW w:w="5125" w:type="dxa"/>
            <w:gridSpan w:val="4"/>
          </w:tcPr>
          <w:p w:rsidR="00582D4B" w:rsidRPr="00916ED8" w:rsidRDefault="00582D4B" w:rsidP="00A4538D">
            <w:pPr>
              <w:jc w:val="center"/>
              <w:rPr>
                <w:rFonts w:ascii="標楷體" w:eastAsia="標楷體" w:hAnsi="標楷體" w:hint="eastAsia"/>
                <w:sz w:val="20"/>
              </w:rPr>
            </w:pPr>
            <w:r w:rsidRPr="00916ED8">
              <w:rPr>
                <w:rFonts w:ascii="標楷體" w:eastAsia="標楷體" w:hAnsi="標楷體" w:hint="eastAsia"/>
                <w:sz w:val="20"/>
              </w:rPr>
              <w:t>來源</w:t>
            </w:r>
          </w:p>
        </w:tc>
        <w:tc>
          <w:tcPr>
            <w:tcW w:w="3276" w:type="dxa"/>
            <w:gridSpan w:val="5"/>
          </w:tcPr>
          <w:p w:rsidR="00582D4B" w:rsidRPr="00916ED8" w:rsidRDefault="00582D4B" w:rsidP="00A4538D">
            <w:pPr>
              <w:jc w:val="center"/>
              <w:rPr>
                <w:rFonts w:ascii="標楷體" w:eastAsia="標楷體" w:hAnsi="標楷體" w:hint="eastAsia"/>
                <w:sz w:val="20"/>
              </w:rPr>
            </w:pPr>
            <w:r w:rsidRPr="00916ED8">
              <w:rPr>
                <w:rFonts w:ascii="標楷體" w:eastAsia="標楷體" w:hAnsi="標楷體" w:hint="eastAsia"/>
                <w:sz w:val="20"/>
              </w:rPr>
              <w:t>結果</w:t>
            </w:r>
          </w:p>
        </w:tc>
      </w:tr>
      <w:tr w:rsidR="00582D4B" w:rsidRPr="00916ED8" w:rsidTr="00A4538D">
        <w:trPr>
          <w:gridAfter w:val="1"/>
          <w:wAfter w:w="59" w:type="dxa"/>
          <w:trHeight w:val="363"/>
        </w:trPr>
        <w:tc>
          <w:tcPr>
            <w:tcW w:w="900" w:type="dxa"/>
            <w:vMerge/>
          </w:tcPr>
          <w:p w:rsidR="00582D4B" w:rsidRPr="00916ED8" w:rsidRDefault="00582D4B" w:rsidP="00A4538D">
            <w:pPr>
              <w:jc w:val="center"/>
              <w:rPr>
                <w:rFonts w:ascii="標楷體" w:eastAsia="標楷體" w:hAnsi="標楷體" w:hint="eastAsia"/>
                <w:sz w:val="20"/>
              </w:rPr>
            </w:pPr>
          </w:p>
        </w:tc>
        <w:tc>
          <w:tcPr>
            <w:tcW w:w="1869" w:type="dxa"/>
            <w:gridSpan w:val="2"/>
          </w:tcPr>
          <w:p w:rsidR="00582D4B" w:rsidRPr="00916ED8" w:rsidRDefault="00582D4B" w:rsidP="00A4538D">
            <w:pPr>
              <w:jc w:val="center"/>
              <w:rPr>
                <w:rFonts w:ascii="標楷體" w:eastAsia="標楷體" w:hAnsi="標楷體" w:hint="eastAsia"/>
                <w:sz w:val="20"/>
              </w:rPr>
            </w:pPr>
            <w:r w:rsidRPr="00916ED8">
              <w:rPr>
                <w:rFonts w:ascii="標楷體" w:eastAsia="標楷體" w:hAnsi="標楷體" w:hint="eastAsia"/>
                <w:sz w:val="20"/>
              </w:rPr>
              <w:t>學習領域</w:t>
            </w:r>
          </w:p>
          <w:p w:rsidR="00582D4B" w:rsidRPr="00916ED8" w:rsidRDefault="00582D4B" w:rsidP="00A4538D">
            <w:pPr>
              <w:jc w:val="center"/>
              <w:rPr>
                <w:rFonts w:ascii="標楷體" w:eastAsia="標楷體" w:hAnsi="標楷體" w:hint="eastAsia"/>
                <w:sz w:val="20"/>
              </w:rPr>
            </w:pPr>
            <w:r w:rsidRPr="00916ED8">
              <w:rPr>
                <w:rFonts w:ascii="標楷體" w:eastAsia="標楷體" w:hAnsi="標楷體" w:hint="eastAsia"/>
                <w:sz w:val="20"/>
              </w:rPr>
              <w:t>指標</w:t>
            </w:r>
          </w:p>
        </w:tc>
        <w:tc>
          <w:tcPr>
            <w:tcW w:w="3256" w:type="dxa"/>
            <w:gridSpan w:val="2"/>
          </w:tcPr>
          <w:p w:rsidR="00582D4B" w:rsidRPr="00916ED8" w:rsidRDefault="00582D4B" w:rsidP="00A4538D">
            <w:pPr>
              <w:jc w:val="center"/>
              <w:rPr>
                <w:rFonts w:ascii="標楷體" w:eastAsia="標楷體" w:hAnsi="標楷體" w:hint="eastAsia"/>
                <w:sz w:val="20"/>
              </w:rPr>
            </w:pPr>
            <w:r w:rsidRPr="00916ED8">
              <w:rPr>
                <w:rFonts w:ascii="標楷體" w:eastAsia="標楷體" w:hAnsi="標楷體" w:hint="eastAsia"/>
                <w:sz w:val="20"/>
              </w:rPr>
              <w:t>海洋教育</w:t>
            </w:r>
          </w:p>
          <w:p w:rsidR="00582D4B" w:rsidRPr="00916ED8" w:rsidRDefault="00582D4B" w:rsidP="00A4538D">
            <w:pPr>
              <w:jc w:val="center"/>
              <w:rPr>
                <w:rFonts w:ascii="標楷體" w:eastAsia="標楷體" w:hAnsi="標楷體" w:hint="eastAsia"/>
                <w:sz w:val="20"/>
              </w:rPr>
            </w:pPr>
            <w:r w:rsidRPr="00916ED8">
              <w:rPr>
                <w:rFonts w:ascii="標楷體" w:eastAsia="標楷體" w:hAnsi="標楷體" w:hint="eastAsia"/>
                <w:sz w:val="20"/>
              </w:rPr>
              <w:t>指標</w:t>
            </w:r>
          </w:p>
        </w:tc>
        <w:tc>
          <w:tcPr>
            <w:tcW w:w="3276" w:type="dxa"/>
            <w:gridSpan w:val="5"/>
          </w:tcPr>
          <w:p w:rsidR="00582D4B" w:rsidRPr="00916ED8" w:rsidRDefault="00582D4B" w:rsidP="00A4538D">
            <w:pPr>
              <w:jc w:val="center"/>
              <w:rPr>
                <w:rFonts w:ascii="標楷體" w:eastAsia="標楷體" w:hAnsi="標楷體"/>
                <w:sz w:val="20"/>
              </w:rPr>
            </w:pPr>
            <w:r w:rsidRPr="00916ED8">
              <w:rPr>
                <w:rFonts w:ascii="標楷體" w:eastAsia="標楷體" w:hAnsi="標楷體"/>
                <w:sz w:val="20"/>
              </w:rPr>
              <w:t>教學目標</w:t>
            </w:r>
          </w:p>
        </w:tc>
      </w:tr>
      <w:tr w:rsidR="00582D4B" w:rsidRPr="00916ED8" w:rsidTr="00A4538D">
        <w:trPr>
          <w:gridAfter w:val="1"/>
          <w:wAfter w:w="59" w:type="dxa"/>
          <w:trHeight w:val="273"/>
        </w:trPr>
        <w:tc>
          <w:tcPr>
            <w:tcW w:w="900" w:type="dxa"/>
            <w:vMerge/>
          </w:tcPr>
          <w:p w:rsidR="00582D4B" w:rsidRPr="00916ED8" w:rsidRDefault="00582D4B" w:rsidP="00A4538D">
            <w:pPr>
              <w:jc w:val="center"/>
              <w:rPr>
                <w:rFonts w:ascii="標楷體" w:eastAsia="標楷體" w:hAnsi="標楷體"/>
                <w:sz w:val="20"/>
              </w:rPr>
            </w:pPr>
          </w:p>
        </w:tc>
        <w:tc>
          <w:tcPr>
            <w:tcW w:w="1869" w:type="dxa"/>
            <w:gridSpan w:val="2"/>
          </w:tcPr>
          <w:p w:rsidR="00582D4B" w:rsidRPr="00916ED8" w:rsidRDefault="00582D4B" w:rsidP="00A4538D">
            <w:pPr>
              <w:rPr>
                <w:rFonts w:ascii="標楷體" w:eastAsia="標楷體" w:hAnsi="標楷體" w:cs="新細明體" w:hint="eastAsia"/>
                <w:kern w:val="0"/>
                <w:sz w:val="20"/>
              </w:rPr>
            </w:pPr>
            <w:smartTag w:uri="urn:schemas-microsoft-com:office:smarttags" w:element="chsdate">
              <w:smartTagPr>
                <w:attr w:name="IsROCDate" w:val="False"/>
                <w:attr w:name="IsLunarDate" w:val="False"/>
                <w:attr w:name="Day" w:val="3"/>
                <w:attr w:name="Month" w:val="4"/>
                <w:attr w:name="Year" w:val="2002"/>
              </w:smartTagPr>
              <w:r w:rsidRPr="00916ED8">
                <w:rPr>
                  <w:rFonts w:ascii="標楷體" w:eastAsia="標楷體" w:hAnsi="標楷體" w:cs="新細明體"/>
                  <w:kern w:val="0"/>
                  <w:sz w:val="20"/>
                </w:rPr>
                <w:t>2-4-3</w:t>
              </w:r>
            </w:smartTag>
          </w:p>
          <w:p w:rsidR="00582D4B" w:rsidRPr="00916ED8" w:rsidRDefault="00582D4B" w:rsidP="00A4538D">
            <w:pPr>
              <w:rPr>
                <w:rFonts w:ascii="標楷體" w:eastAsia="標楷體" w:hAnsi="標楷體" w:hint="eastAsia"/>
                <w:sz w:val="20"/>
              </w:rPr>
            </w:pPr>
            <w:r w:rsidRPr="00916ED8">
              <w:rPr>
                <w:rFonts w:ascii="標楷體" w:eastAsia="標楷體" w:hAnsi="標楷體" w:cs="新細明體"/>
                <w:kern w:val="0"/>
                <w:sz w:val="20"/>
              </w:rPr>
              <w:t>認識世界歷史發展過程中的思想、文化、社會制度、經</w:t>
            </w:r>
            <w:r w:rsidRPr="00916ED8">
              <w:rPr>
                <w:rFonts w:ascii="標楷體" w:eastAsia="標楷體" w:hAnsi="標楷體" w:cs="新細明體"/>
                <w:kern w:val="0"/>
                <w:sz w:val="20"/>
              </w:rPr>
              <w:lastRenderedPageBreak/>
              <w:t>濟活動與政治興革。</w:t>
            </w:r>
          </w:p>
          <w:p w:rsidR="00582D4B" w:rsidRPr="00916ED8" w:rsidRDefault="00582D4B" w:rsidP="00A4538D">
            <w:pPr>
              <w:rPr>
                <w:rFonts w:ascii="標楷體" w:eastAsia="標楷體" w:hAnsi="標楷體" w:hint="eastAsia"/>
                <w:sz w:val="20"/>
              </w:rPr>
            </w:pPr>
            <w:smartTag w:uri="urn:schemas-microsoft-com:office:smarttags" w:element="chsdate">
              <w:smartTagPr>
                <w:attr w:name="IsROCDate" w:val="False"/>
                <w:attr w:name="IsLunarDate" w:val="False"/>
                <w:attr w:name="Day" w:val="5"/>
                <w:attr w:name="Month" w:val="3"/>
                <w:attr w:name="Year" w:val="2007"/>
              </w:smartTagPr>
              <w:r w:rsidRPr="00916ED8">
                <w:rPr>
                  <w:rFonts w:ascii="標楷體" w:eastAsia="標楷體" w:hAnsi="標楷體"/>
                  <w:sz w:val="20"/>
                </w:rPr>
                <w:t>7-3-5</w:t>
              </w:r>
            </w:smartTag>
            <w:r w:rsidRPr="00916ED8">
              <w:rPr>
                <w:rFonts w:ascii="標楷體" w:eastAsia="標楷體" w:hAnsi="標楷體"/>
                <w:sz w:val="20"/>
              </w:rPr>
              <w:t>了解產業與經濟發展宜考量本土的自然和人文特色</w:t>
            </w:r>
          </w:p>
          <w:p w:rsidR="00582D4B" w:rsidRPr="00916ED8" w:rsidRDefault="00582D4B" w:rsidP="00A4538D">
            <w:pPr>
              <w:rPr>
                <w:rFonts w:ascii="標楷體" w:eastAsia="標楷體" w:hAnsi="標楷體" w:hint="eastAsia"/>
                <w:sz w:val="20"/>
              </w:rPr>
            </w:pPr>
            <w:smartTag w:uri="urn:schemas-microsoft-com:office:smarttags" w:element="chsdate">
              <w:smartTagPr>
                <w:attr w:name="IsROCDate" w:val="False"/>
                <w:attr w:name="IsLunarDate" w:val="False"/>
                <w:attr w:name="Day" w:val="4"/>
                <w:attr w:name="Month" w:val="4"/>
                <w:attr w:name="Year" w:val="2006"/>
              </w:smartTagPr>
              <w:r w:rsidRPr="00916ED8">
                <w:rPr>
                  <w:rFonts w:ascii="標楷體" w:eastAsia="標楷體" w:hAnsi="標楷體"/>
                  <w:sz w:val="20"/>
                </w:rPr>
                <w:t>6-4-4</w:t>
              </w:r>
            </w:smartTag>
            <w:r w:rsidRPr="00916ED8">
              <w:rPr>
                <w:rFonts w:ascii="標楷體" w:eastAsia="標楷體" w:hAnsi="標楷體"/>
                <w:sz w:val="20"/>
              </w:rPr>
              <w:t>當各種權利（如兒童權、學習權、隱私權、財產權、生存權、自由權、機會均等權、環境權及公民權等）發生衝突時，依時空及情境對各種權利進行評估與取捨。</w:t>
            </w:r>
          </w:p>
          <w:p w:rsidR="00582D4B" w:rsidRPr="00916ED8" w:rsidRDefault="00582D4B" w:rsidP="00A4538D">
            <w:pPr>
              <w:rPr>
                <w:rFonts w:ascii="標楷體" w:eastAsia="標楷體" w:hAnsi="標楷體" w:hint="eastAsia"/>
                <w:sz w:val="20"/>
              </w:rPr>
            </w:pPr>
            <w:smartTag w:uri="urn:schemas-microsoft-com:office:smarttags" w:element="chsdate">
              <w:smartTagPr>
                <w:attr w:name="IsROCDate" w:val="False"/>
                <w:attr w:name="IsLunarDate" w:val="False"/>
                <w:attr w:name="Day" w:val="4"/>
                <w:attr w:name="Month" w:val="4"/>
                <w:attr w:name="Year" w:val="2009"/>
              </w:smartTagPr>
              <w:r w:rsidRPr="00916ED8">
                <w:rPr>
                  <w:rFonts w:ascii="標楷體" w:eastAsia="標楷體" w:hAnsi="標楷體"/>
                  <w:sz w:val="20"/>
                </w:rPr>
                <w:t>9-4-4</w:t>
              </w:r>
            </w:smartTag>
            <w:r w:rsidRPr="00916ED8">
              <w:rPr>
                <w:rFonts w:ascii="標楷體" w:eastAsia="標楷體" w:hAnsi="標楷體"/>
                <w:sz w:val="20"/>
              </w:rPr>
              <w:t>分析國際間衝突和合作的原因，並提出增進合作和化解衝突的途徑</w:t>
            </w:r>
          </w:p>
          <w:p w:rsidR="00582D4B" w:rsidRPr="00916ED8" w:rsidRDefault="00582D4B" w:rsidP="00A4538D">
            <w:pPr>
              <w:rPr>
                <w:rFonts w:ascii="標楷體" w:eastAsia="標楷體" w:hAnsi="標楷體" w:hint="eastAsia"/>
                <w:sz w:val="20"/>
              </w:rPr>
            </w:pPr>
          </w:p>
        </w:tc>
        <w:tc>
          <w:tcPr>
            <w:tcW w:w="3256" w:type="dxa"/>
            <w:gridSpan w:val="2"/>
          </w:tcPr>
          <w:p w:rsidR="00582D4B" w:rsidRPr="00916ED8" w:rsidRDefault="00582D4B" w:rsidP="00A4538D">
            <w:pPr>
              <w:pStyle w:val="style15"/>
              <w:rPr>
                <w:rFonts w:ascii="標楷體" w:eastAsia="標楷體" w:hAnsi="標楷體"/>
                <w:sz w:val="20"/>
                <w:szCs w:val="20"/>
              </w:rPr>
            </w:pPr>
            <w:hyperlink r:id="rId4" w:tgtFrame="_self" w:history="1">
              <w:r w:rsidRPr="00916ED8">
                <w:rPr>
                  <w:rStyle w:val="a3"/>
                  <w:rFonts w:ascii="標楷體" w:eastAsia="標楷體" w:hAnsi="標楷體"/>
                  <w:sz w:val="20"/>
                  <w:szCs w:val="20"/>
                </w:rPr>
                <w:t>2-4-6</w:t>
              </w:r>
              <w:r w:rsidRPr="00916ED8">
                <w:rPr>
                  <w:rFonts w:ascii="標楷體" w:eastAsia="標楷體" w:hAnsi="標楷體"/>
                  <w:sz w:val="20"/>
                  <w:szCs w:val="20"/>
                </w:rPr>
                <w:br/>
              </w:r>
              <w:r w:rsidRPr="00916ED8">
                <w:rPr>
                  <w:rStyle w:val="a3"/>
                  <w:rFonts w:ascii="標楷體" w:eastAsia="標楷體" w:hAnsi="標楷體"/>
                  <w:sz w:val="20"/>
                  <w:szCs w:val="20"/>
                </w:rPr>
                <w:t>瞭解我國領海主權與經濟海域權利的內涵。</w:t>
              </w:r>
            </w:hyperlink>
          </w:p>
          <w:p w:rsidR="00582D4B" w:rsidRPr="00916ED8" w:rsidRDefault="00582D4B" w:rsidP="00A4538D">
            <w:pPr>
              <w:pStyle w:val="style15"/>
              <w:rPr>
                <w:rFonts w:ascii="標楷體" w:eastAsia="標楷體" w:hAnsi="標楷體"/>
                <w:sz w:val="20"/>
                <w:szCs w:val="20"/>
              </w:rPr>
            </w:pPr>
            <w:hyperlink r:id="rId5" w:tgtFrame="_self" w:history="1">
              <w:r w:rsidRPr="00916ED8">
                <w:rPr>
                  <w:rStyle w:val="a3"/>
                  <w:rFonts w:ascii="標楷體" w:eastAsia="標楷體" w:hAnsi="標楷體"/>
                  <w:sz w:val="20"/>
                  <w:szCs w:val="20"/>
                </w:rPr>
                <w:t>2-4-7</w:t>
              </w:r>
              <w:r w:rsidRPr="00916ED8">
                <w:rPr>
                  <w:rFonts w:ascii="標楷體" w:eastAsia="標楷體" w:hAnsi="標楷體"/>
                  <w:sz w:val="20"/>
                  <w:szCs w:val="20"/>
                </w:rPr>
                <w:br/>
              </w:r>
              <w:r w:rsidRPr="00916ED8">
                <w:rPr>
                  <w:rStyle w:val="a3"/>
                  <w:rFonts w:ascii="標楷體" w:eastAsia="標楷體" w:hAnsi="標楷體"/>
                  <w:sz w:val="20"/>
                  <w:szCs w:val="20"/>
                </w:rPr>
                <w:t>瞭解臺灣海洋主權與經濟發展、國防、政治主權的關係。</w:t>
              </w:r>
            </w:hyperlink>
            <w:r w:rsidRPr="00916ED8">
              <w:rPr>
                <w:rFonts w:ascii="標楷體" w:eastAsia="標楷體" w:hAnsi="標楷體"/>
                <w:sz w:val="20"/>
                <w:szCs w:val="20"/>
              </w:rPr>
              <w:t xml:space="preserve"> </w:t>
            </w:r>
          </w:p>
          <w:p w:rsidR="00582D4B" w:rsidRPr="00916ED8" w:rsidRDefault="00582D4B" w:rsidP="00A4538D">
            <w:pPr>
              <w:widowControl/>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p>
        </w:tc>
        <w:tc>
          <w:tcPr>
            <w:tcW w:w="3276" w:type="dxa"/>
            <w:gridSpan w:val="5"/>
          </w:tcPr>
          <w:p w:rsidR="00582D4B" w:rsidRPr="00916ED8" w:rsidRDefault="00582D4B" w:rsidP="00A4538D">
            <w:pPr>
              <w:rPr>
                <w:rFonts w:ascii="標楷體" w:eastAsia="標楷體" w:hAnsi="標楷體" w:hint="eastAsia"/>
                <w:sz w:val="20"/>
              </w:rPr>
            </w:pPr>
            <w:r w:rsidRPr="00916ED8">
              <w:rPr>
                <w:rFonts w:ascii="標楷體" w:eastAsia="標楷體" w:hAnsi="標楷體" w:hint="eastAsia"/>
                <w:sz w:val="20"/>
              </w:rPr>
              <w:lastRenderedPageBreak/>
              <w:t>1能了解領海與經濟海域的範圍與意義（社</w:t>
            </w:r>
            <w:smartTag w:uri="urn:schemas-microsoft-com:office:smarttags" w:element="chsdate">
              <w:smartTagPr>
                <w:attr w:name="IsROCDate" w:val="False"/>
                <w:attr w:name="IsLunarDate" w:val="False"/>
                <w:attr w:name="Day" w:val="3"/>
                <w:attr w:name="Month" w:val="4"/>
                <w:attr w:name="Year" w:val="2002"/>
              </w:smartTagPr>
              <w:r w:rsidRPr="00916ED8">
                <w:rPr>
                  <w:rFonts w:ascii="標楷體" w:eastAsia="標楷體" w:hAnsi="標楷體" w:hint="eastAsia"/>
                  <w:sz w:val="20"/>
                </w:rPr>
                <w:t>2-4-3</w:t>
              </w:r>
            </w:smartTag>
            <w:r w:rsidRPr="00916ED8">
              <w:rPr>
                <w:rFonts w:ascii="標楷體" w:eastAsia="標楷體" w:hAnsi="標楷體" w:hint="eastAsia"/>
                <w:sz w:val="20"/>
              </w:rPr>
              <w:t>海2-4-6）</w:t>
            </w:r>
          </w:p>
          <w:p w:rsidR="00582D4B" w:rsidRPr="00916ED8"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r w:rsidRPr="00916ED8">
              <w:rPr>
                <w:rFonts w:ascii="標楷體" w:eastAsia="標楷體" w:hAnsi="標楷體" w:hint="eastAsia"/>
                <w:sz w:val="20"/>
              </w:rPr>
              <w:t>2能了解我國領海的範圍與經濟活</w:t>
            </w:r>
            <w:r w:rsidRPr="00916ED8">
              <w:rPr>
                <w:rFonts w:ascii="標楷體" w:eastAsia="標楷體" w:hAnsi="標楷體" w:hint="eastAsia"/>
                <w:sz w:val="20"/>
              </w:rPr>
              <w:lastRenderedPageBreak/>
              <w:t>動（社</w:t>
            </w:r>
            <w:smartTag w:uri="urn:schemas-microsoft-com:office:smarttags" w:element="chsdate">
              <w:smartTagPr>
                <w:attr w:name="IsROCDate" w:val="False"/>
                <w:attr w:name="IsLunarDate" w:val="False"/>
                <w:attr w:name="Day" w:val="5"/>
                <w:attr w:name="Month" w:val="3"/>
                <w:attr w:name="Year" w:val="2007"/>
              </w:smartTagPr>
              <w:r w:rsidRPr="00916ED8">
                <w:rPr>
                  <w:rFonts w:ascii="標楷體" w:eastAsia="標楷體" w:hAnsi="標楷體" w:hint="eastAsia"/>
                  <w:sz w:val="20"/>
                </w:rPr>
                <w:t>7-3-5</w:t>
              </w:r>
            </w:smartTag>
            <w:r w:rsidRPr="00916ED8">
              <w:rPr>
                <w:rFonts w:ascii="標楷體" w:eastAsia="標楷體" w:hAnsi="標楷體" w:hint="eastAsia"/>
                <w:sz w:val="20"/>
              </w:rPr>
              <w:t>海2-4-6）</w:t>
            </w:r>
          </w:p>
          <w:p w:rsidR="00582D4B" w:rsidRPr="00916ED8"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r w:rsidRPr="00916ED8">
              <w:rPr>
                <w:rFonts w:ascii="標楷體" w:eastAsia="標楷體" w:hAnsi="標楷體" w:hint="eastAsia"/>
                <w:sz w:val="20"/>
              </w:rPr>
              <w:t>3能了解我國經濟海域的範圍與經濟活動（社</w:t>
            </w:r>
            <w:smartTag w:uri="urn:schemas-microsoft-com:office:smarttags" w:element="chsdate">
              <w:smartTagPr>
                <w:attr w:name="IsROCDate" w:val="False"/>
                <w:attr w:name="IsLunarDate" w:val="False"/>
                <w:attr w:name="Day" w:val="5"/>
                <w:attr w:name="Month" w:val="3"/>
                <w:attr w:name="Year" w:val="2007"/>
              </w:smartTagPr>
              <w:r w:rsidRPr="00916ED8">
                <w:rPr>
                  <w:rFonts w:ascii="標楷體" w:eastAsia="標楷體" w:hAnsi="標楷體" w:hint="eastAsia"/>
                  <w:sz w:val="20"/>
                </w:rPr>
                <w:t>7-3-5</w:t>
              </w:r>
            </w:smartTag>
            <w:r w:rsidRPr="00916ED8">
              <w:rPr>
                <w:rFonts w:ascii="標楷體" w:eastAsia="標楷體" w:hAnsi="標楷體" w:hint="eastAsia"/>
                <w:sz w:val="20"/>
              </w:rPr>
              <w:t>海2-4-6）</w:t>
            </w:r>
          </w:p>
          <w:p w:rsidR="00582D4B" w:rsidRPr="00916ED8"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r w:rsidRPr="00916ED8">
              <w:rPr>
                <w:rFonts w:ascii="標楷體" w:eastAsia="標楷體" w:hAnsi="標楷體" w:hint="eastAsia"/>
                <w:sz w:val="20"/>
              </w:rPr>
              <w:t>4能了解國際海權糾紛發生原因（社</w:t>
            </w:r>
            <w:smartTag w:uri="urn:schemas-microsoft-com:office:smarttags" w:element="chsdate">
              <w:smartTagPr>
                <w:attr w:name="IsROCDate" w:val="False"/>
                <w:attr w:name="IsLunarDate" w:val="False"/>
                <w:attr w:name="Day" w:val="4"/>
                <w:attr w:name="Month" w:val="4"/>
                <w:attr w:name="Year" w:val="2006"/>
              </w:smartTagPr>
              <w:r w:rsidRPr="00916ED8">
                <w:rPr>
                  <w:rFonts w:ascii="標楷體" w:eastAsia="標楷體" w:hAnsi="標楷體" w:hint="eastAsia"/>
                  <w:sz w:val="20"/>
                </w:rPr>
                <w:t>6-4-4</w:t>
              </w:r>
            </w:smartTag>
            <w:r w:rsidRPr="00916ED8">
              <w:rPr>
                <w:rFonts w:ascii="標楷體" w:eastAsia="標楷體" w:hAnsi="標楷體" w:hint="eastAsia"/>
                <w:sz w:val="20"/>
              </w:rPr>
              <w:t>、9-4-4海2-4-7）</w:t>
            </w:r>
          </w:p>
        </w:tc>
      </w:tr>
      <w:tr w:rsidR="00582D4B" w:rsidRPr="00916ED8" w:rsidTr="00A4538D">
        <w:trPr>
          <w:gridAfter w:val="1"/>
          <w:wAfter w:w="59" w:type="dxa"/>
          <w:trHeight w:val="295"/>
        </w:trPr>
        <w:tc>
          <w:tcPr>
            <w:tcW w:w="900" w:type="dxa"/>
          </w:tcPr>
          <w:p w:rsidR="00582D4B" w:rsidRPr="00916ED8" w:rsidRDefault="00582D4B" w:rsidP="00A4538D">
            <w:pPr>
              <w:jc w:val="center"/>
              <w:rPr>
                <w:rFonts w:ascii="標楷體" w:eastAsia="標楷體" w:hAnsi="標楷體" w:hint="eastAsia"/>
                <w:sz w:val="20"/>
              </w:rPr>
            </w:pPr>
            <w:r w:rsidRPr="00916ED8">
              <w:rPr>
                <w:rFonts w:ascii="標楷體" w:eastAsia="標楷體" w:hAnsi="標楷體"/>
                <w:sz w:val="20"/>
              </w:rPr>
              <w:lastRenderedPageBreak/>
              <w:t>學生</w:t>
            </w:r>
          </w:p>
          <w:p w:rsidR="00582D4B" w:rsidRPr="00916ED8" w:rsidRDefault="00582D4B" w:rsidP="00A4538D">
            <w:pPr>
              <w:jc w:val="center"/>
              <w:rPr>
                <w:rFonts w:ascii="標楷體" w:eastAsia="標楷體" w:hAnsi="標楷體" w:hint="eastAsia"/>
                <w:sz w:val="20"/>
              </w:rPr>
            </w:pPr>
            <w:r w:rsidRPr="00916ED8">
              <w:rPr>
                <w:rFonts w:ascii="標楷體" w:eastAsia="標楷體" w:hAnsi="標楷體"/>
                <w:sz w:val="20"/>
              </w:rPr>
              <w:t>能力</w:t>
            </w:r>
          </w:p>
          <w:p w:rsidR="00582D4B" w:rsidRPr="00916ED8" w:rsidRDefault="00582D4B" w:rsidP="00A4538D">
            <w:pPr>
              <w:jc w:val="center"/>
              <w:rPr>
                <w:rFonts w:ascii="標楷體" w:eastAsia="標楷體" w:hAnsi="標楷體"/>
                <w:sz w:val="20"/>
              </w:rPr>
            </w:pPr>
            <w:r w:rsidRPr="00916ED8">
              <w:rPr>
                <w:rFonts w:ascii="標楷體" w:eastAsia="標楷體" w:hAnsi="標楷體"/>
                <w:sz w:val="20"/>
              </w:rPr>
              <w:t>分析</w:t>
            </w:r>
          </w:p>
        </w:tc>
        <w:tc>
          <w:tcPr>
            <w:tcW w:w="8401" w:type="dxa"/>
            <w:gridSpan w:val="9"/>
          </w:tcPr>
          <w:p w:rsidR="00582D4B" w:rsidRPr="00916ED8" w:rsidRDefault="00582D4B" w:rsidP="00A4538D">
            <w:pPr>
              <w:rPr>
                <w:rFonts w:ascii="標楷體" w:eastAsia="標楷體" w:hAnsi="標楷體" w:hint="eastAsia"/>
                <w:sz w:val="20"/>
              </w:rPr>
            </w:pPr>
            <w:r w:rsidRPr="00916ED8">
              <w:rPr>
                <w:rFonts w:ascii="標楷體" w:eastAsia="標楷體" w:hAnsi="標楷體" w:hint="eastAsia"/>
                <w:sz w:val="20"/>
              </w:rPr>
              <w:t>學生對於台灣的國土有基本認識，知道中華民國的領土與位置範圍。包含台灣本島，澎湖群島、金門、馬祖、南海諸島、釣魚台列嶼。</w:t>
            </w:r>
          </w:p>
        </w:tc>
      </w:tr>
      <w:tr w:rsidR="00582D4B" w:rsidRPr="00916ED8" w:rsidTr="00A4538D">
        <w:trPr>
          <w:gridAfter w:val="1"/>
          <w:wAfter w:w="59" w:type="dxa"/>
          <w:trHeight w:val="347"/>
        </w:trPr>
        <w:tc>
          <w:tcPr>
            <w:tcW w:w="900" w:type="dxa"/>
          </w:tcPr>
          <w:p w:rsidR="00582D4B" w:rsidRPr="00916ED8" w:rsidRDefault="00582D4B" w:rsidP="00A4538D">
            <w:pPr>
              <w:jc w:val="center"/>
              <w:rPr>
                <w:rFonts w:ascii="標楷體" w:eastAsia="標楷體" w:hAnsi="標楷體" w:hint="eastAsia"/>
                <w:sz w:val="20"/>
              </w:rPr>
            </w:pPr>
            <w:r w:rsidRPr="00916ED8">
              <w:rPr>
                <w:rFonts w:ascii="標楷體" w:eastAsia="標楷體" w:hAnsi="標楷體"/>
                <w:sz w:val="20"/>
              </w:rPr>
              <w:t>教</w:t>
            </w:r>
            <w:r w:rsidRPr="00916ED8">
              <w:rPr>
                <w:rFonts w:ascii="標楷體" w:eastAsia="標楷體" w:hAnsi="標楷體" w:hint="eastAsia"/>
                <w:sz w:val="20"/>
              </w:rPr>
              <w:t>材</w:t>
            </w:r>
          </w:p>
          <w:p w:rsidR="00582D4B" w:rsidRPr="00916ED8" w:rsidRDefault="00582D4B" w:rsidP="00A4538D">
            <w:pPr>
              <w:jc w:val="center"/>
              <w:rPr>
                <w:rFonts w:ascii="標楷體" w:eastAsia="標楷體" w:hAnsi="標楷體"/>
                <w:sz w:val="20"/>
              </w:rPr>
            </w:pPr>
            <w:r w:rsidRPr="00916ED8">
              <w:rPr>
                <w:rFonts w:ascii="標楷體" w:eastAsia="標楷體" w:hAnsi="標楷體" w:hint="eastAsia"/>
                <w:sz w:val="20"/>
              </w:rPr>
              <w:t>來源</w:t>
            </w:r>
          </w:p>
        </w:tc>
        <w:tc>
          <w:tcPr>
            <w:tcW w:w="8401" w:type="dxa"/>
            <w:gridSpan w:val="9"/>
          </w:tcPr>
          <w:p w:rsidR="00582D4B" w:rsidRPr="00916ED8" w:rsidRDefault="00582D4B" w:rsidP="00A4538D">
            <w:pPr>
              <w:rPr>
                <w:rFonts w:ascii="標楷體" w:eastAsia="標楷體" w:hAnsi="標楷體" w:hint="eastAsia"/>
                <w:sz w:val="20"/>
              </w:rPr>
            </w:pPr>
            <w:r w:rsidRPr="00916ED8">
              <w:rPr>
                <w:rFonts w:ascii="標楷體" w:eastAsia="標楷體" w:hAnsi="標楷體" w:hint="eastAsia"/>
                <w:sz w:val="20"/>
              </w:rPr>
              <w:t>第一</w:t>
            </w:r>
            <w:proofErr w:type="gramStart"/>
            <w:r w:rsidRPr="00916ED8">
              <w:rPr>
                <w:rFonts w:ascii="標楷體" w:eastAsia="標楷體" w:hAnsi="標楷體" w:hint="eastAsia"/>
                <w:sz w:val="20"/>
              </w:rPr>
              <w:t>冊</w:t>
            </w:r>
            <w:proofErr w:type="gramEnd"/>
            <w:r w:rsidRPr="00916ED8">
              <w:rPr>
                <w:rFonts w:ascii="標楷體" w:eastAsia="標楷體" w:hAnsi="標楷體" w:hint="eastAsia"/>
                <w:sz w:val="20"/>
              </w:rPr>
              <w:t>社會課本、第二</w:t>
            </w:r>
            <w:proofErr w:type="gramStart"/>
            <w:r w:rsidRPr="00916ED8">
              <w:rPr>
                <w:rFonts w:ascii="標楷體" w:eastAsia="標楷體" w:hAnsi="標楷體" w:hint="eastAsia"/>
                <w:sz w:val="20"/>
              </w:rPr>
              <w:t>冊</w:t>
            </w:r>
            <w:proofErr w:type="gramEnd"/>
            <w:r w:rsidRPr="00916ED8">
              <w:rPr>
                <w:rFonts w:ascii="標楷體" w:eastAsia="標楷體" w:hAnsi="標楷體" w:hint="eastAsia"/>
                <w:sz w:val="20"/>
              </w:rPr>
              <w:t>社會課本、</w:t>
            </w:r>
            <w:proofErr w:type="gramStart"/>
            <w:r w:rsidRPr="00916ED8">
              <w:rPr>
                <w:rFonts w:ascii="標楷體" w:eastAsia="標楷體" w:hAnsi="標楷體" w:hint="eastAsia"/>
                <w:sz w:val="20"/>
              </w:rPr>
              <w:t>維基百</w:t>
            </w:r>
            <w:proofErr w:type="gramEnd"/>
            <w:r w:rsidRPr="00916ED8">
              <w:rPr>
                <w:rFonts w:ascii="標楷體" w:eastAsia="標楷體" w:hAnsi="標楷體" w:hint="eastAsia"/>
                <w:sz w:val="20"/>
              </w:rPr>
              <w:t>科、自由時報電子報</w:t>
            </w:r>
          </w:p>
          <w:p w:rsidR="00582D4B" w:rsidRPr="00916ED8" w:rsidRDefault="00582D4B" w:rsidP="00A4538D">
            <w:pPr>
              <w:rPr>
                <w:rFonts w:ascii="標楷體" w:eastAsia="標楷體" w:hAnsi="標楷體" w:hint="eastAsia"/>
                <w:sz w:val="20"/>
              </w:rPr>
            </w:pPr>
          </w:p>
        </w:tc>
      </w:tr>
      <w:tr w:rsidR="00582D4B" w:rsidRPr="00916ED8" w:rsidTr="00A4538D">
        <w:trPr>
          <w:gridAfter w:val="1"/>
          <w:wAfter w:w="59" w:type="dxa"/>
          <w:trHeight w:val="347"/>
        </w:trPr>
        <w:tc>
          <w:tcPr>
            <w:tcW w:w="900" w:type="dxa"/>
          </w:tcPr>
          <w:p w:rsidR="00582D4B" w:rsidRPr="00916ED8" w:rsidRDefault="00582D4B" w:rsidP="00A4538D">
            <w:pPr>
              <w:jc w:val="center"/>
              <w:rPr>
                <w:rFonts w:ascii="標楷體" w:eastAsia="標楷體" w:hAnsi="標楷體" w:hint="eastAsia"/>
                <w:sz w:val="20"/>
              </w:rPr>
            </w:pPr>
            <w:r w:rsidRPr="00916ED8">
              <w:rPr>
                <w:rFonts w:ascii="標楷體" w:eastAsia="標楷體" w:hAnsi="標楷體"/>
                <w:sz w:val="20"/>
              </w:rPr>
              <w:t>教學</w:t>
            </w:r>
          </w:p>
          <w:p w:rsidR="00582D4B" w:rsidRPr="00916ED8" w:rsidRDefault="00582D4B" w:rsidP="00A4538D">
            <w:pPr>
              <w:jc w:val="center"/>
              <w:rPr>
                <w:rFonts w:ascii="標楷體" w:eastAsia="標楷體" w:hAnsi="標楷體"/>
                <w:sz w:val="20"/>
              </w:rPr>
            </w:pPr>
            <w:r w:rsidRPr="00916ED8">
              <w:rPr>
                <w:rFonts w:ascii="標楷體" w:eastAsia="標楷體" w:hAnsi="標楷體"/>
                <w:sz w:val="20"/>
              </w:rPr>
              <w:t>準備</w:t>
            </w:r>
          </w:p>
        </w:tc>
        <w:tc>
          <w:tcPr>
            <w:tcW w:w="8401" w:type="dxa"/>
            <w:gridSpan w:val="9"/>
          </w:tcPr>
          <w:p w:rsidR="00582D4B" w:rsidRPr="00916ED8" w:rsidRDefault="00582D4B" w:rsidP="00A4538D">
            <w:pPr>
              <w:rPr>
                <w:rFonts w:ascii="標楷體" w:eastAsia="標楷體" w:hAnsi="標楷體" w:hint="eastAsia"/>
                <w:sz w:val="20"/>
              </w:rPr>
            </w:pPr>
            <w:r w:rsidRPr="00916ED8">
              <w:rPr>
                <w:rFonts w:ascii="標楷體" w:eastAsia="標楷體" w:hAnsi="標楷體" w:hint="eastAsia"/>
                <w:sz w:val="20"/>
              </w:rPr>
              <w:t>新聞資料、相關圖片</w:t>
            </w:r>
          </w:p>
          <w:p w:rsidR="00582D4B" w:rsidRPr="00916ED8" w:rsidRDefault="00582D4B" w:rsidP="00A4538D">
            <w:pPr>
              <w:rPr>
                <w:rFonts w:ascii="標楷體" w:eastAsia="標楷體" w:hAnsi="標楷體" w:hint="eastAsia"/>
                <w:sz w:val="20"/>
              </w:rPr>
            </w:pPr>
          </w:p>
        </w:tc>
      </w:tr>
      <w:tr w:rsidR="00582D4B" w:rsidRPr="00916ED8" w:rsidTr="00A4538D">
        <w:trPr>
          <w:trHeight w:val="146"/>
        </w:trPr>
        <w:tc>
          <w:tcPr>
            <w:tcW w:w="1026" w:type="dxa"/>
            <w:gridSpan w:val="2"/>
          </w:tcPr>
          <w:p w:rsidR="00582D4B" w:rsidRPr="00916ED8" w:rsidRDefault="00582D4B" w:rsidP="00A4538D">
            <w:pPr>
              <w:jc w:val="center"/>
              <w:rPr>
                <w:rFonts w:ascii="標楷體" w:eastAsia="標楷體" w:hAnsi="標楷體" w:hint="eastAsia"/>
                <w:sz w:val="20"/>
              </w:rPr>
            </w:pPr>
            <w:r w:rsidRPr="00916ED8">
              <w:rPr>
                <w:rFonts w:ascii="標楷體" w:eastAsia="標楷體" w:hAnsi="標楷體" w:hint="eastAsia"/>
                <w:sz w:val="20"/>
              </w:rPr>
              <w:t>對應</w:t>
            </w:r>
          </w:p>
          <w:p w:rsidR="00582D4B" w:rsidRPr="00916ED8" w:rsidRDefault="00582D4B" w:rsidP="00A4538D">
            <w:pPr>
              <w:jc w:val="center"/>
              <w:rPr>
                <w:rFonts w:ascii="標楷體" w:eastAsia="標楷體" w:hAnsi="標楷體" w:hint="eastAsia"/>
                <w:sz w:val="20"/>
              </w:rPr>
            </w:pPr>
            <w:r w:rsidRPr="00916ED8">
              <w:rPr>
                <w:rFonts w:ascii="標楷體" w:eastAsia="標楷體" w:hAnsi="標楷體" w:hint="eastAsia"/>
                <w:sz w:val="20"/>
              </w:rPr>
              <w:t>教學目標</w:t>
            </w:r>
          </w:p>
        </w:tc>
        <w:tc>
          <w:tcPr>
            <w:tcW w:w="5956" w:type="dxa"/>
            <w:gridSpan w:val="5"/>
          </w:tcPr>
          <w:p w:rsidR="00582D4B" w:rsidRPr="00916ED8" w:rsidRDefault="00582D4B" w:rsidP="00A4538D">
            <w:pPr>
              <w:jc w:val="center"/>
              <w:rPr>
                <w:rFonts w:ascii="標楷體" w:eastAsia="標楷體" w:hAnsi="標楷體" w:hint="eastAsia"/>
                <w:sz w:val="20"/>
              </w:rPr>
            </w:pPr>
            <w:r w:rsidRPr="00916ED8">
              <w:rPr>
                <w:rFonts w:ascii="標楷體" w:eastAsia="標楷體" w:hAnsi="標楷體" w:hint="eastAsia"/>
                <w:sz w:val="20"/>
              </w:rPr>
              <w:t>教　學　活　動</w:t>
            </w:r>
          </w:p>
        </w:tc>
        <w:tc>
          <w:tcPr>
            <w:tcW w:w="454" w:type="dxa"/>
          </w:tcPr>
          <w:p w:rsidR="00582D4B" w:rsidRPr="00916ED8" w:rsidRDefault="00582D4B" w:rsidP="00A4538D">
            <w:pPr>
              <w:jc w:val="center"/>
              <w:rPr>
                <w:rFonts w:ascii="標楷體" w:eastAsia="標楷體" w:hAnsi="標楷體" w:hint="eastAsia"/>
                <w:sz w:val="20"/>
              </w:rPr>
            </w:pPr>
            <w:r w:rsidRPr="00916ED8">
              <w:rPr>
                <w:rFonts w:ascii="標楷體" w:eastAsia="標楷體" w:hAnsi="標楷體" w:hint="eastAsia"/>
                <w:sz w:val="20"/>
              </w:rPr>
              <w:t>時間</w:t>
            </w:r>
          </w:p>
        </w:tc>
        <w:tc>
          <w:tcPr>
            <w:tcW w:w="734" w:type="dxa"/>
          </w:tcPr>
          <w:p w:rsidR="00582D4B" w:rsidRPr="00916ED8" w:rsidRDefault="00582D4B" w:rsidP="00A4538D">
            <w:pPr>
              <w:jc w:val="center"/>
              <w:rPr>
                <w:rFonts w:ascii="標楷體" w:eastAsia="標楷體" w:hAnsi="標楷體" w:hint="eastAsia"/>
                <w:sz w:val="20"/>
              </w:rPr>
            </w:pPr>
            <w:r w:rsidRPr="00916ED8">
              <w:rPr>
                <w:rFonts w:ascii="標楷體" w:eastAsia="標楷體" w:hAnsi="標楷體" w:hint="eastAsia"/>
                <w:sz w:val="20"/>
              </w:rPr>
              <w:t>教學</w:t>
            </w:r>
          </w:p>
          <w:p w:rsidR="00582D4B" w:rsidRPr="00916ED8" w:rsidRDefault="00582D4B" w:rsidP="00A4538D">
            <w:pPr>
              <w:jc w:val="center"/>
              <w:rPr>
                <w:rFonts w:ascii="標楷體" w:eastAsia="標楷體" w:hAnsi="標楷體" w:hint="eastAsia"/>
                <w:sz w:val="20"/>
              </w:rPr>
            </w:pPr>
            <w:r w:rsidRPr="00916ED8">
              <w:rPr>
                <w:rFonts w:ascii="標楷體" w:eastAsia="標楷體" w:hAnsi="標楷體" w:hint="eastAsia"/>
                <w:sz w:val="20"/>
              </w:rPr>
              <w:t>資源</w:t>
            </w:r>
          </w:p>
        </w:tc>
        <w:tc>
          <w:tcPr>
            <w:tcW w:w="1190" w:type="dxa"/>
            <w:gridSpan w:val="2"/>
          </w:tcPr>
          <w:p w:rsidR="00582D4B" w:rsidRPr="00916ED8" w:rsidRDefault="00582D4B" w:rsidP="00A4538D">
            <w:pPr>
              <w:jc w:val="center"/>
              <w:rPr>
                <w:rFonts w:ascii="標楷體" w:eastAsia="標楷體" w:hAnsi="標楷體" w:hint="eastAsia"/>
                <w:sz w:val="20"/>
              </w:rPr>
            </w:pPr>
            <w:r w:rsidRPr="00916ED8">
              <w:rPr>
                <w:rFonts w:ascii="標楷體" w:eastAsia="標楷體" w:hAnsi="標楷體" w:hint="eastAsia"/>
                <w:sz w:val="20"/>
              </w:rPr>
              <w:t>教學</w:t>
            </w:r>
          </w:p>
          <w:p w:rsidR="00582D4B" w:rsidRPr="00916ED8" w:rsidRDefault="00582D4B" w:rsidP="00A4538D">
            <w:pPr>
              <w:jc w:val="center"/>
              <w:rPr>
                <w:rFonts w:ascii="標楷體" w:eastAsia="標楷體" w:hAnsi="標楷體" w:hint="eastAsia"/>
                <w:sz w:val="20"/>
              </w:rPr>
            </w:pPr>
            <w:r w:rsidRPr="00916ED8">
              <w:rPr>
                <w:rFonts w:ascii="標楷體" w:eastAsia="標楷體" w:hAnsi="標楷體" w:hint="eastAsia"/>
                <w:sz w:val="20"/>
              </w:rPr>
              <w:t>評量</w:t>
            </w:r>
          </w:p>
        </w:tc>
      </w:tr>
      <w:tr w:rsidR="00582D4B" w:rsidRPr="00916ED8" w:rsidTr="00A4538D">
        <w:trPr>
          <w:trHeight w:val="637"/>
        </w:trPr>
        <w:tc>
          <w:tcPr>
            <w:tcW w:w="1026" w:type="dxa"/>
            <w:gridSpan w:val="2"/>
          </w:tcPr>
          <w:p w:rsidR="00582D4B" w:rsidRPr="00916ED8"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r w:rsidRPr="00916ED8">
              <w:rPr>
                <w:rFonts w:ascii="標楷體" w:eastAsia="標楷體" w:hAnsi="標楷體" w:hint="eastAsia"/>
                <w:sz w:val="20"/>
              </w:rPr>
              <w:t>能了解領海與經濟海域的範圍與意義（社</w:t>
            </w:r>
            <w:smartTag w:uri="urn:schemas-microsoft-com:office:smarttags" w:element="chsdate">
              <w:smartTagPr>
                <w:attr w:name="Year" w:val="2002"/>
                <w:attr w:name="Month" w:val="4"/>
                <w:attr w:name="Day" w:val="3"/>
                <w:attr w:name="IsLunarDate" w:val="False"/>
                <w:attr w:name="IsROCDate" w:val="False"/>
              </w:smartTagPr>
              <w:r w:rsidRPr="00916ED8">
                <w:rPr>
                  <w:rFonts w:ascii="標楷體" w:eastAsia="標楷體" w:hAnsi="標楷體" w:hint="eastAsia"/>
                  <w:sz w:val="20"/>
                </w:rPr>
                <w:t>2-4-3</w:t>
              </w:r>
            </w:smartTag>
            <w:r w:rsidRPr="00916ED8">
              <w:rPr>
                <w:rFonts w:ascii="標楷體" w:eastAsia="標楷體" w:hAnsi="標楷體" w:hint="eastAsia"/>
                <w:sz w:val="20"/>
              </w:rPr>
              <w:t>海2-</w:t>
            </w:r>
            <w:r w:rsidRPr="00916ED8">
              <w:rPr>
                <w:rFonts w:ascii="標楷體" w:eastAsia="標楷體" w:hAnsi="標楷體" w:hint="eastAsia"/>
                <w:sz w:val="20"/>
              </w:rPr>
              <w:lastRenderedPageBreak/>
              <w:t>4-6）</w:t>
            </w:r>
          </w:p>
          <w:p w:rsidR="00582D4B" w:rsidRPr="00916ED8"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r w:rsidRPr="00916ED8">
              <w:rPr>
                <w:rFonts w:ascii="標楷體" w:eastAsia="標楷體" w:hAnsi="標楷體" w:hint="eastAsia"/>
                <w:sz w:val="20"/>
              </w:rPr>
              <w:t>能了解我國領海的範圍與經濟活動（社</w:t>
            </w:r>
            <w:smartTag w:uri="urn:schemas-microsoft-com:office:smarttags" w:element="chsdate">
              <w:smartTagPr>
                <w:attr w:name="Year" w:val="2007"/>
                <w:attr w:name="Month" w:val="3"/>
                <w:attr w:name="Day" w:val="5"/>
                <w:attr w:name="IsLunarDate" w:val="False"/>
                <w:attr w:name="IsROCDate" w:val="False"/>
              </w:smartTagPr>
              <w:r w:rsidRPr="00916ED8">
                <w:rPr>
                  <w:rFonts w:ascii="標楷體" w:eastAsia="標楷體" w:hAnsi="標楷體" w:hint="eastAsia"/>
                  <w:sz w:val="20"/>
                </w:rPr>
                <w:t>7-3-5</w:t>
              </w:r>
            </w:smartTag>
            <w:r w:rsidRPr="00916ED8">
              <w:rPr>
                <w:rFonts w:ascii="標楷體" w:eastAsia="標楷體" w:hAnsi="標楷體" w:hint="eastAsia"/>
                <w:sz w:val="20"/>
              </w:rPr>
              <w:t>海2-4-6）</w:t>
            </w:r>
          </w:p>
          <w:p w:rsidR="00582D4B" w:rsidRPr="00916ED8" w:rsidRDefault="00582D4B" w:rsidP="00A4538D">
            <w:pPr>
              <w:rPr>
                <w:rFonts w:ascii="標楷體" w:eastAsia="標楷體" w:hAnsi="標楷體" w:hint="eastAsia"/>
                <w:sz w:val="20"/>
              </w:rPr>
            </w:pPr>
            <w:r w:rsidRPr="00916ED8">
              <w:rPr>
                <w:rFonts w:ascii="標楷體" w:eastAsia="標楷體" w:hAnsi="標楷體" w:hint="eastAsia"/>
                <w:sz w:val="20"/>
              </w:rPr>
              <w:t>能了解我國經濟海域的範圍與經濟活動（社</w:t>
            </w:r>
            <w:smartTag w:uri="urn:schemas-microsoft-com:office:smarttags" w:element="chsdate">
              <w:smartTagPr>
                <w:attr w:name="Year" w:val="2007"/>
                <w:attr w:name="Month" w:val="3"/>
                <w:attr w:name="Day" w:val="5"/>
                <w:attr w:name="IsLunarDate" w:val="False"/>
                <w:attr w:name="IsROCDate" w:val="False"/>
              </w:smartTagPr>
              <w:r w:rsidRPr="00916ED8">
                <w:rPr>
                  <w:rFonts w:ascii="標楷體" w:eastAsia="標楷體" w:hAnsi="標楷體" w:hint="eastAsia"/>
                  <w:sz w:val="20"/>
                </w:rPr>
                <w:t>7-3-5</w:t>
              </w:r>
            </w:smartTag>
            <w:r w:rsidRPr="00916ED8">
              <w:rPr>
                <w:rFonts w:ascii="標楷體" w:eastAsia="標楷體" w:hAnsi="標楷體" w:hint="eastAsia"/>
                <w:sz w:val="20"/>
              </w:rPr>
              <w:t>海2-4-6）</w:t>
            </w:r>
          </w:p>
          <w:p w:rsidR="00582D4B" w:rsidRDefault="00582D4B" w:rsidP="00A4538D">
            <w:pPr>
              <w:rPr>
                <w:rFonts w:ascii="標楷體" w:eastAsia="標楷體" w:hAnsi="標楷體" w:hint="eastAsia"/>
                <w:sz w:val="20"/>
              </w:rPr>
            </w:pPr>
          </w:p>
          <w:p w:rsidR="00582D4B" w:rsidRDefault="00582D4B" w:rsidP="00A4538D">
            <w:pPr>
              <w:rPr>
                <w:rFonts w:ascii="標楷體" w:eastAsia="標楷體" w:hAnsi="標楷體" w:hint="eastAsia"/>
                <w:sz w:val="20"/>
              </w:rPr>
            </w:pPr>
          </w:p>
          <w:p w:rsidR="00582D4B" w:rsidRDefault="00582D4B" w:rsidP="00A4538D">
            <w:pPr>
              <w:rPr>
                <w:rFonts w:ascii="標楷體" w:eastAsia="標楷體" w:hAnsi="標楷體" w:hint="eastAsia"/>
                <w:sz w:val="20"/>
              </w:rPr>
            </w:pPr>
          </w:p>
          <w:p w:rsidR="00582D4B" w:rsidRDefault="00582D4B" w:rsidP="00A4538D">
            <w:pPr>
              <w:rPr>
                <w:rFonts w:ascii="標楷體" w:eastAsia="標楷體" w:hAnsi="標楷體" w:hint="eastAsia"/>
                <w:sz w:val="20"/>
              </w:rPr>
            </w:pPr>
          </w:p>
          <w:p w:rsidR="00582D4B"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r w:rsidRPr="00916ED8">
              <w:rPr>
                <w:rFonts w:ascii="標楷體" w:eastAsia="標楷體" w:hAnsi="標楷體" w:hint="eastAsia"/>
                <w:sz w:val="20"/>
              </w:rPr>
              <w:t>能了解國際海權糾紛發生原因（社</w:t>
            </w:r>
            <w:smartTag w:uri="urn:schemas-microsoft-com:office:smarttags" w:element="chsdate">
              <w:smartTagPr>
                <w:attr w:name="Year" w:val="2006"/>
                <w:attr w:name="Month" w:val="4"/>
                <w:attr w:name="Day" w:val="4"/>
                <w:attr w:name="IsLunarDate" w:val="False"/>
                <w:attr w:name="IsROCDate" w:val="False"/>
              </w:smartTagPr>
              <w:r w:rsidRPr="00916ED8">
                <w:rPr>
                  <w:rFonts w:ascii="標楷體" w:eastAsia="標楷體" w:hAnsi="標楷體" w:hint="eastAsia"/>
                  <w:sz w:val="20"/>
                </w:rPr>
                <w:t>6-4-4</w:t>
              </w:r>
            </w:smartTag>
            <w:r w:rsidRPr="00916ED8">
              <w:rPr>
                <w:rFonts w:ascii="標楷體" w:eastAsia="標楷體" w:hAnsi="標楷體" w:hint="eastAsia"/>
                <w:sz w:val="20"/>
              </w:rPr>
              <w:t>、9-4-4海2-4-7）</w:t>
            </w:r>
          </w:p>
        </w:tc>
        <w:tc>
          <w:tcPr>
            <w:tcW w:w="5956" w:type="dxa"/>
            <w:gridSpan w:val="5"/>
          </w:tcPr>
          <w:p w:rsidR="00582D4B" w:rsidRPr="00916ED8" w:rsidRDefault="00582D4B" w:rsidP="00A4538D">
            <w:pPr>
              <w:rPr>
                <w:rFonts w:ascii="標楷體" w:eastAsia="標楷體" w:hAnsi="標楷體" w:hint="eastAsia"/>
                <w:sz w:val="20"/>
              </w:rPr>
            </w:pPr>
            <w:r w:rsidRPr="00916ED8">
              <w:rPr>
                <w:rFonts w:ascii="標楷體" w:eastAsia="標楷體" w:hAnsi="標楷體" w:hint="eastAsia"/>
                <w:sz w:val="20"/>
              </w:rPr>
              <w:lastRenderedPageBreak/>
              <w:t>一、引起動機</w:t>
            </w:r>
          </w:p>
          <w:p w:rsidR="00582D4B" w:rsidRPr="00916ED8" w:rsidRDefault="00582D4B" w:rsidP="00A4538D">
            <w:pPr>
              <w:ind w:left="138" w:hangingChars="69" w:hanging="138"/>
              <w:rPr>
                <w:rFonts w:ascii="標楷體" w:eastAsia="標楷體" w:hAnsi="標楷體" w:cs="Arial" w:hint="eastAsia"/>
                <w:bCs/>
                <w:sz w:val="20"/>
              </w:rPr>
            </w:pPr>
            <w:r w:rsidRPr="00916ED8">
              <w:rPr>
                <w:rFonts w:ascii="標楷體" w:eastAsia="標楷體" w:hAnsi="標楷體" w:hint="eastAsia"/>
                <w:sz w:val="20"/>
              </w:rPr>
              <w:t>1.請學生閱讀新聞報導『</w:t>
            </w:r>
            <w:proofErr w:type="gramStart"/>
            <w:r w:rsidRPr="00916ED8">
              <w:rPr>
                <w:rStyle w:val="insubject11"/>
                <w:rFonts w:ascii="標楷體" w:eastAsia="標楷體" w:hAnsi="標楷體"/>
                <w:b w:val="0"/>
                <w:spacing w:val="24"/>
                <w:sz w:val="20"/>
                <w:szCs w:val="20"/>
              </w:rPr>
              <w:t>中國艦巡釣魚台</w:t>
            </w:r>
            <w:proofErr w:type="gramEnd"/>
            <w:r w:rsidRPr="00916ED8">
              <w:rPr>
                <w:rStyle w:val="insubject11"/>
                <w:rFonts w:ascii="標楷體" w:eastAsia="標楷體" w:hAnsi="標楷體"/>
                <w:b w:val="0"/>
                <w:spacing w:val="24"/>
                <w:sz w:val="20"/>
                <w:szCs w:val="20"/>
              </w:rPr>
              <w:t xml:space="preserve"> 日艦警戒</w:t>
            </w:r>
            <w:r w:rsidRPr="00916ED8">
              <w:rPr>
                <w:rFonts w:ascii="標楷體" w:eastAsia="標楷體" w:hAnsi="標楷體" w:hint="eastAsia"/>
                <w:sz w:val="20"/>
              </w:rPr>
              <w:t>』。以</w:t>
            </w:r>
            <w:r w:rsidRPr="00916ED8">
              <w:rPr>
                <w:rFonts w:ascii="標楷體" w:eastAsia="標楷體" w:hAnsi="標楷體" w:cs="Arial" w:hint="eastAsia"/>
                <w:bCs/>
                <w:sz w:val="20"/>
              </w:rPr>
              <w:t>近日引發國際討論的釣魚台主權爭議事件，說明中、日、台三地對於海洋海域的堅持。</w:t>
            </w:r>
          </w:p>
          <w:p w:rsidR="00582D4B" w:rsidRPr="00916ED8" w:rsidRDefault="00582D4B" w:rsidP="00A4538D">
            <w:pPr>
              <w:ind w:left="138" w:hangingChars="69" w:hanging="138"/>
              <w:rPr>
                <w:rFonts w:ascii="標楷體" w:eastAsia="標楷體" w:hAnsi="標楷體" w:cs="Arial" w:hint="eastAsia"/>
                <w:color w:val="000000"/>
                <w:sz w:val="20"/>
              </w:rPr>
            </w:pPr>
            <w:r w:rsidRPr="00916ED8">
              <w:rPr>
                <w:rFonts w:ascii="標楷體" w:eastAsia="標楷體" w:hAnsi="標楷體" w:hint="eastAsia"/>
                <w:sz w:val="20"/>
              </w:rPr>
              <w:t>2.</w:t>
            </w:r>
            <w:r w:rsidRPr="00916ED8">
              <w:rPr>
                <w:rFonts w:ascii="標楷體" w:eastAsia="標楷體" w:hAnsi="標楷體" w:hint="eastAsia"/>
                <w:bCs/>
                <w:sz w:val="20"/>
              </w:rPr>
              <w:t>教師說明</w:t>
            </w:r>
            <w:r w:rsidRPr="00916ED8">
              <w:rPr>
                <w:rFonts w:ascii="標楷體" w:eastAsia="標楷體" w:hAnsi="標楷體"/>
                <w:bCs/>
                <w:sz w:val="20"/>
              </w:rPr>
              <w:t>釣魚台列嶼</w:t>
            </w:r>
            <w:r w:rsidRPr="00916ED8">
              <w:rPr>
                <w:rFonts w:ascii="標楷體" w:eastAsia="標楷體" w:hAnsi="標楷體" w:hint="eastAsia"/>
                <w:bCs/>
                <w:sz w:val="20"/>
              </w:rPr>
              <w:t>面積</w:t>
            </w:r>
            <w:r w:rsidRPr="00916ED8">
              <w:rPr>
                <w:rFonts w:ascii="標楷體" w:eastAsia="標楷體" w:hAnsi="標楷體"/>
                <w:sz w:val="20"/>
              </w:rPr>
              <w:t>約是</w:t>
            </w:r>
            <w:hyperlink r:id="rId6" w:tooltip="龜山島" w:history="1">
              <w:r w:rsidRPr="00916ED8">
                <w:rPr>
                  <w:rStyle w:val="a3"/>
                  <w:rFonts w:ascii="標楷體" w:eastAsia="標楷體" w:hAnsi="標楷體"/>
                  <w:sz w:val="20"/>
                </w:rPr>
                <w:t>龜山島</w:t>
              </w:r>
            </w:hyperlink>
            <w:r w:rsidRPr="00916ED8">
              <w:rPr>
                <w:rFonts w:ascii="標楷體" w:eastAsia="標楷體" w:hAnsi="標楷體"/>
                <w:sz w:val="20"/>
              </w:rPr>
              <w:t>的</w:t>
            </w:r>
            <w:r w:rsidRPr="00916ED8">
              <w:rPr>
                <w:rFonts w:ascii="標楷體" w:eastAsia="標楷體" w:hAnsi="標楷體" w:hint="eastAsia"/>
                <w:sz w:val="20"/>
              </w:rPr>
              <w:t>2.33</w:t>
            </w:r>
            <w:r w:rsidRPr="00916ED8">
              <w:rPr>
                <w:rFonts w:ascii="標楷體" w:eastAsia="標楷體" w:hAnsi="標楷體"/>
                <w:sz w:val="20"/>
              </w:rPr>
              <w:t>倍大</w:t>
            </w:r>
            <w:r w:rsidRPr="00916ED8">
              <w:rPr>
                <w:rFonts w:ascii="標楷體" w:eastAsia="標楷體" w:hAnsi="標楷體" w:hint="eastAsia"/>
                <w:sz w:val="20"/>
              </w:rPr>
              <w:t>。目前</w:t>
            </w:r>
            <w:hyperlink r:id="rId7" w:tooltip="中華民國" w:history="1">
              <w:r w:rsidRPr="00916ED8">
                <w:rPr>
                  <w:rStyle w:val="a3"/>
                  <w:rFonts w:ascii="標楷體" w:eastAsia="標楷體" w:hAnsi="標楷體" w:hint="eastAsia"/>
                  <w:sz w:val="20"/>
                </w:rPr>
                <w:t>中華民國</w:t>
              </w:r>
            </w:hyperlink>
            <w:r w:rsidRPr="00916ED8">
              <w:rPr>
                <w:rFonts w:ascii="標楷體" w:eastAsia="標楷體" w:hAnsi="標楷體" w:hint="eastAsia"/>
                <w:sz w:val="20"/>
              </w:rPr>
              <w:t>將之劃歸</w:t>
            </w:r>
            <w:hyperlink r:id="rId8" w:tooltip="宜蘭縣" w:history="1">
              <w:r w:rsidRPr="00916ED8">
                <w:rPr>
                  <w:rStyle w:val="a3"/>
                  <w:rFonts w:ascii="標楷體" w:eastAsia="標楷體" w:hAnsi="標楷體" w:hint="eastAsia"/>
                  <w:sz w:val="20"/>
                </w:rPr>
                <w:t>宜蘭縣</w:t>
              </w:r>
            </w:hyperlink>
            <w:hyperlink r:id="rId9" w:tooltip="頭城鎮" w:history="1">
              <w:r w:rsidRPr="00916ED8">
                <w:rPr>
                  <w:rStyle w:val="a3"/>
                  <w:rFonts w:ascii="標楷體" w:eastAsia="標楷體" w:hAnsi="標楷體" w:hint="eastAsia"/>
                  <w:sz w:val="20"/>
                </w:rPr>
                <w:t>頭城鎮</w:t>
              </w:r>
            </w:hyperlink>
            <w:hyperlink r:id="rId10" w:tooltip="大溪里 （頁面未存在）" w:history="1">
              <w:r w:rsidRPr="00916ED8">
                <w:rPr>
                  <w:rStyle w:val="a3"/>
                  <w:rFonts w:ascii="標楷體" w:eastAsia="標楷體" w:hAnsi="標楷體" w:hint="eastAsia"/>
                  <w:sz w:val="20"/>
                </w:rPr>
                <w:t>大溪里</w:t>
              </w:r>
            </w:hyperlink>
            <w:r w:rsidRPr="00916ED8">
              <w:rPr>
                <w:rFonts w:ascii="標楷體" w:eastAsia="標楷體" w:hAnsi="標楷體" w:hint="eastAsia"/>
                <w:sz w:val="20"/>
              </w:rPr>
              <w:t>，日本將釣魚台劃為</w:t>
            </w:r>
            <w:hyperlink r:id="rId11" w:tooltip="沖繩縣" w:history="1">
              <w:r w:rsidRPr="00916ED8">
                <w:rPr>
                  <w:rStyle w:val="a3"/>
                  <w:rFonts w:ascii="標楷體" w:eastAsia="標楷體" w:hAnsi="標楷體" w:hint="eastAsia"/>
                  <w:sz w:val="20"/>
                </w:rPr>
                <w:t>沖繩縣</w:t>
              </w:r>
            </w:hyperlink>
            <w:hyperlink r:id="rId12" w:tooltip="石垣市" w:history="1">
              <w:r w:rsidRPr="00916ED8">
                <w:rPr>
                  <w:rStyle w:val="a3"/>
                  <w:rFonts w:ascii="標楷體" w:eastAsia="標楷體" w:hAnsi="標楷體" w:hint="eastAsia"/>
                  <w:sz w:val="20"/>
                </w:rPr>
                <w:t>石垣市</w:t>
              </w:r>
            </w:hyperlink>
            <w:r w:rsidRPr="00916ED8">
              <w:rPr>
                <w:rFonts w:ascii="標楷體" w:eastAsia="標楷體" w:hAnsi="標楷體" w:hint="eastAsia"/>
                <w:sz w:val="20"/>
              </w:rPr>
              <w:t>。</w:t>
            </w:r>
            <w:r w:rsidRPr="00916ED8">
              <w:rPr>
                <w:rFonts w:ascii="標楷體" w:eastAsia="標楷體" w:hAnsi="標楷體" w:cs="Arial"/>
                <w:color w:val="000000"/>
                <w:sz w:val="20"/>
              </w:rPr>
              <w:t>釣魚台</w:t>
            </w:r>
            <w:proofErr w:type="gramStart"/>
            <w:r w:rsidRPr="00916ED8">
              <w:rPr>
                <w:rFonts w:ascii="標楷體" w:eastAsia="標楷體" w:hAnsi="標楷體" w:cs="Arial"/>
                <w:color w:val="000000"/>
                <w:sz w:val="20"/>
              </w:rPr>
              <w:t>列嶼各島</w:t>
            </w:r>
            <w:proofErr w:type="gramEnd"/>
            <w:r>
              <w:rPr>
                <w:rFonts w:ascii="標楷體" w:eastAsia="標楷體" w:hAnsi="標楷體" w:cs="Arial" w:hint="eastAsia"/>
                <w:color w:val="000000"/>
                <w:sz w:val="20"/>
              </w:rPr>
              <w:t>面積小加上</w:t>
            </w:r>
            <w:r w:rsidRPr="00916ED8">
              <w:rPr>
                <w:rFonts w:ascii="標楷體" w:eastAsia="標楷體" w:hAnsi="標楷體" w:cs="Arial"/>
                <w:color w:val="000000"/>
                <w:sz w:val="20"/>
              </w:rPr>
              <w:t>淡水不足、泥土不厚、風浪較</w:t>
            </w:r>
            <w:r w:rsidRPr="00916ED8">
              <w:rPr>
                <w:rFonts w:ascii="標楷體" w:eastAsia="標楷體" w:hAnsi="標楷體" w:cs="Arial"/>
                <w:color w:val="000000"/>
                <w:sz w:val="20"/>
              </w:rPr>
              <w:lastRenderedPageBreak/>
              <w:t>大,不適定居,為無人島</w:t>
            </w:r>
            <w:r w:rsidRPr="00916ED8">
              <w:rPr>
                <w:rFonts w:ascii="標楷體" w:eastAsia="標楷體" w:hAnsi="標楷體" w:cs="Arial" w:hint="eastAsia"/>
                <w:color w:val="000000"/>
                <w:sz w:val="20"/>
              </w:rPr>
              <w:t>。</w:t>
            </w:r>
          </w:p>
          <w:p w:rsidR="00582D4B" w:rsidRPr="00916ED8" w:rsidRDefault="00582D4B" w:rsidP="00A4538D">
            <w:pPr>
              <w:ind w:left="138" w:hangingChars="69" w:hanging="138"/>
              <w:rPr>
                <w:rFonts w:ascii="標楷體" w:eastAsia="標楷體" w:hAnsi="標楷體" w:cs="Arial" w:hint="eastAsia"/>
                <w:color w:val="000000"/>
                <w:sz w:val="20"/>
              </w:rPr>
            </w:pPr>
            <w:r w:rsidRPr="00916ED8">
              <w:rPr>
                <w:rFonts w:ascii="標楷體" w:eastAsia="標楷體" w:hAnsi="標楷體" w:cs="Arial" w:hint="eastAsia"/>
                <w:color w:val="000000"/>
                <w:sz w:val="20"/>
              </w:rPr>
              <w:t xml:space="preserve">  請同學思考為何各國對於小小土地爭執多年</w:t>
            </w:r>
          </w:p>
          <w:p w:rsidR="00582D4B" w:rsidRPr="00916ED8" w:rsidRDefault="00582D4B" w:rsidP="00A4538D">
            <w:pPr>
              <w:ind w:left="138" w:hangingChars="69" w:hanging="138"/>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r w:rsidRPr="00916ED8">
              <w:rPr>
                <w:rFonts w:ascii="標楷體" w:eastAsia="標楷體" w:hAnsi="標楷體" w:hint="eastAsia"/>
                <w:sz w:val="20"/>
              </w:rPr>
              <w:t>二、發展活動</w:t>
            </w:r>
          </w:p>
          <w:p w:rsidR="00582D4B" w:rsidRPr="00916ED8" w:rsidRDefault="00582D4B" w:rsidP="00A4538D">
            <w:pPr>
              <w:ind w:left="138" w:hangingChars="69" w:hanging="138"/>
              <w:rPr>
                <w:rFonts w:ascii="標楷體" w:eastAsia="標楷體" w:hAnsi="標楷體" w:hint="eastAsia"/>
                <w:sz w:val="20"/>
              </w:rPr>
            </w:pPr>
            <w:r w:rsidRPr="00916ED8">
              <w:rPr>
                <w:rFonts w:ascii="標楷體" w:eastAsia="標楷體" w:hAnsi="標楷體" w:hint="eastAsia"/>
                <w:sz w:val="20"/>
              </w:rPr>
              <w:t>1.教師說明領海是由海岸基線向外延伸12</w:t>
            </w:r>
            <w:proofErr w:type="gramStart"/>
            <w:r w:rsidRPr="00916ED8">
              <w:rPr>
                <w:rFonts w:ascii="標楷體" w:eastAsia="標楷體" w:hAnsi="標楷體" w:hint="eastAsia"/>
                <w:sz w:val="20"/>
              </w:rPr>
              <w:t>浬間的海域</w:t>
            </w:r>
            <w:proofErr w:type="gramEnd"/>
            <w:r w:rsidRPr="00916ED8">
              <w:rPr>
                <w:rFonts w:ascii="標楷體" w:eastAsia="標楷體" w:hAnsi="標楷體" w:hint="eastAsia"/>
                <w:sz w:val="20"/>
              </w:rPr>
              <w:t xml:space="preserve">。各國視領海為國內內陸領土，擁有絕對的主權，如同自家的後院外人不得隨意進入。並展示圖片顯示台灣領海範圍（1浬=1.852公里）  </w:t>
            </w:r>
          </w:p>
          <w:p w:rsidR="00582D4B" w:rsidRDefault="00582D4B" w:rsidP="00A4538D">
            <w:pPr>
              <w:ind w:left="138" w:hangingChars="69" w:hanging="138"/>
              <w:rPr>
                <w:rFonts w:ascii="標楷體" w:eastAsia="標楷體" w:hAnsi="標楷體" w:hint="eastAsia"/>
                <w:sz w:val="20"/>
              </w:rPr>
            </w:pPr>
            <w:r w:rsidRPr="00916ED8">
              <w:rPr>
                <w:rFonts w:ascii="標楷體" w:eastAsia="標楷體" w:hAnsi="標楷體" w:hint="eastAsia"/>
                <w:sz w:val="20"/>
              </w:rPr>
              <w:t>2.教師說明經濟海域為海岸基線向外延伸200</w:t>
            </w:r>
            <w:proofErr w:type="gramStart"/>
            <w:r w:rsidRPr="00916ED8">
              <w:rPr>
                <w:rFonts w:ascii="標楷體" w:eastAsia="標楷體" w:hAnsi="標楷體" w:hint="eastAsia"/>
                <w:sz w:val="20"/>
              </w:rPr>
              <w:t>浬間的海域</w:t>
            </w:r>
            <w:proofErr w:type="gramEnd"/>
            <w:r w:rsidRPr="00916ED8">
              <w:rPr>
                <w:rFonts w:ascii="標楷體" w:eastAsia="標楷體" w:hAnsi="標楷體" w:hint="eastAsia"/>
                <w:sz w:val="20"/>
              </w:rPr>
              <w:t>，</w:t>
            </w:r>
            <w:proofErr w:type="gramStart"/>
            <w:r w:rsidRPr="00916ED8">
              <w:rPr>
                <w:rFonts w:ascii="標楷體" w:eastAsia="標楷體" w:hAnsi="標楷體" w:hint="eastAsia"/>
                <w:sz w:val="20"/>
              </w:rPr>
              <w:t>其漁</w:t>
            </w:r>
            <w:proofErr w:type="gramEnd"/>
            <w:r>
              <w:rPr>
                <w:rFonts w:ascii="標楷體" w:eastAsia="標楷體" w:hAnsi="標楷體" w:hint="eastAsia"/>
                <w:sz w:val="20"/>
              </w:rPr>
              <w:t>、</w:t>
            </w:r>
            <w:r w:rsidRPr="00916ED8">
              <w:rPr>
                <w:rFonts w:ascii="標楷體" w:eastAsia="標楷體" w:hAnsi="標楷體" w:hint="eastAsia"/>
                <w:sz w:val="20"/>
              </w:rPr>
              <w:t>礦資源的開發以所屬國家為限。展示圖片顯示台灣經濟海域範圍。</w:t>
            </w:r>
          </w:p>
          <w:p w:rsidR="00582D4B" w:rsidRPr="00916ED8" w:rsidRDefault="00582D4B" w:rsidP="00A4538D">
            <w:pPr>
              <w:ind w:left="138" w:hangingChars="69" w:hanging="138"/>
              <w:rPr>
                <w:rFonts w:ascii="標楷體" w:eastAsia="標楷體" w:hAnsi="標楷體" w:hint="eastAsia"/>
                <w:sz w:val="20"/>
              </w:rPr>
            </w:pPr>
            <w:r w:rsidRPr="00916ED8">
              <w:rPr>
                <w:rFonts w:ascii="標楷體" w:eastAsia="標楷體" w:hAnsi="標楷體" w:hint="eastAsia"/>
                <w:sz w:val="20"/>
              </w:rPr>
              <w:t>3.因此針對無人居住的釣魚台所爭取的並非其露出海面的土地面積而是海下的礦產資源</w:t>
            </w:r>
            <w:r>
              <w:rPr>
                <w:rFonts w:ascii="標楷體" w:eastAsia="標楷體" w:hAnsi="標楷體" w:hint="eastAsia"/>
                <w:sz w:val="20"/>
              </w:rPr>
              <w:t>，</w:t>
            </w:r>
            <w:r w:rsidRPr="00916ED8">
              <w:rPr>
                <w:rFonts w:ascii="標楷體" w:eastAsia="標楷體" w:hAnsi="標楷體"/>
                <w:sz w:val="20"/>
              </w:rPr>
              <w:t>日本近年</w:t>
            </w:r>
            <w:r>
              <w:rPr>
                <w:rFonts w:ascii="標楷體" w:eastAsia="標楷體" w:hAnsi="標楷體" w:hint="eastAsia"/>
                <w:sz w:val="20"/>
              </w:rPr>
              <w:t>針</w:t>
            </w:r>
            <w:r w:rsidRPr="00916ED8">
              <w:rPr>
                <w:rFonts w:ascii="標楷體" w:eastAsia="標楷體" w:hAnsi="標楷體"/>
                <w:sz w:val="20"/>
              </w:rPr>
              <w:t>對東海</w:t>
            </w:r>
            <w:r>
              <w:rPr>
                <w:rFonts w:ascii="標楷體" w:eastAsia="標楷體" w:hAnsi="標楷體" w:hint="eastAsia"/>
                <w:sz w:val="20"/>
              </w:rPr>
              <w:t>資源做大量</w:t>
            </w:r>
            <w:r w:rsidRPr="00916ED8">
              <w:rPr>
                <w:rFonts w:ascii="標楷體" w:eastAsia="標楷體" w:hAnsi="標楷體"/>
                <w:sz w:val="20"/>
              </w:rPr>
              <w:t>的調查，按照日本前國土交通大臣扇千景的說法，這些海域中埋藏著足夠日本消耗320年的錳、1300年的鈷、100年的鎳、100年的天然氣，以及其他礦物資源和漁業資源</w:t>
            </w:r>
            <w:r w:rsidRPr="00916ED8">
              <w:rPr>
                <w:rFonts w:ascii="標楷體" w:eastAsia="標楷體" w:hAnsi="標楷體" w:hint="eastAsia"/>
                <w:sz w:val="20"/>
              </w:rPr>
              <w:t>。</w:t>
            </w:r>
          </w:p>
          <w:p w:rsidR="00582D4B" w:rsidRPr="00916ED8" w:rsidRDefault="00582D4B" w:rsidP="00A4538D">
            <w:pPr>
              <w:ind w:left="138" w:hangingChars="69" w:hanging="138"/>
              <w:rPr>
                <w:rFonts w:ascii="標楷體" w:eastAsia="標楷體" w:hAnsi="標楷體" w:hint="eastAsia"/>
                <w:sz w:val="20"/>
              </w:rPr>
            </w:pPr>
            <w:r w:rsidRPr="00916ED8">
              <w:rPr>
                <w:rFonts w:ascii="標楷體" w:eastAsia="標楷體" w:hAnsi="標楷體" w:hint="eastAsia"/>
                <w:sz w:val="20"/>
              </w:rPr>
              <w:t xml:space="preserve">  </w:t>
            </w:r>
            <w:r w:rsidRPr="00916ED8">
              <w:rPr>
                <w:rFonts w:ascii="標楷體" w:eastAsia="標楷體" w:hAnsi="標楷體"/>
                <w:sz w:val="20"/>
              </w:rPr>
              <w:t>日本深信，只要獲得這些海域，日本將會由資源小國，</w:t>
            </w:r>
            <w:r w:rsidRPr="00916ED8">
              <w:rPr>
                <w:rFonts w:ascii="標楷體" w:eastAsia="標楷體" w:hAnsi="標楷體" w:hint="eastAsia"/>
                <w:sz w:val="20"/>
              </w:rPr>
              <w:t>搖</w:t>
            </w:r>
            <w:r w:rsidRPr="00916ED8">
              <w:rPr>
                <w:rFonts w:ascii="標楷體" w:eastAsia="標楷體" w:hAnsi="標楷體"/>
                <w:sz w:val="20"/>
              </w:rPr>
              <w:t>身變成資源大國。而東海的油氣儲量大約77億噸，足夠日本使用近百年</w:t>
            </w:r>
            <w:r w:rsidRPr="00916ED8">
              <w:rPr>
                <w:rFonts w:ascii="標楷體" w:eastAsia="標楷體" w:hAnsi="標楷體" w:hint="eastAsia"/>
                <w:sz w:val="20"/>
              </w:rPr>
              <w:t>，因此日本、中國、台灣紛紛堅持對釣魚台的主權原因在此。</w:t>
            </w:r>
          </w:p>
          <w:p w:rsidR="00582D4B" w:rsidRPr="00916ED8" w:rsidRDefault="00582D4B" w:rsidP="00A4538D">
            <w:pPr>
              <w:ind w:left="138" w:hangingChars="69" w:hanging="138"/>
              <w:rPr>
                <w:rFonts w:ascii="標楷體" w:eastAsia="標楷體" w:hAnsi="標楷體" w:hint="eastAsia"/>
                <w:sz w:val="20"/>
              </w:rPr>
            </w:pPr>
            <w:r w:rsidRPr="00916ED8">
              <w:rPr>
                <w:rFonts w:ascii="標楷體" w:eastAsia="標楷體" w:hAnsi="標楷體" w:hint="eastAsia"/>
                <w:sz w:val="20"/>
              </w:rPr>
              <w:t>4.海洋產業：說明領海與經濟海域的產業活動</w:t>
            </w:r>
          </w:p>
          <w:p w:rsidR="00582D4B" w:rsidRPr="00916ED8" w:rsidRDefault="00582D4B" w:rsidP="00A4538D">
            <w:pPr>
              <w:ind w:leftChars="63" w:left="315" w:hangingChars="82" w:hanging="164"/>
              <w:rPr>
                <w:rFonts w:ascii="標楷體" w:eastAsia="標楷體" w:hAnsi="標楷體" w:hint="eastAsia"/>
                <w:sz w:val="20"/>
              </w:rPr>
            </w:pPr>
            <w:r w:rsidRPr="00916ED8">
              <w:rPr>
                <w:rFonts w:ascii="標楷體" w:eastAsia="標楷體" w:hAnsi="標楷體" w:hint="eastAsia"/>
                <w:sz w:val="20"/>
              </w:rPr>
              <w:t>(1)領海：與海岸距離較近，利用小型船筏進行沿岸漁業，以當天來回為主。</w:t>
            </w:r>
          </w:p>
          <w:p w:rsidR="00582D4B" w:rsidRPr="00916ED8" w:rsidRDefault="00582D4B" w:rsidP="00A4538D">
            <w:pPr>
              <w:ind w:leftChars="63" w:left="313" w:hangingChars="81" w:hanging="162"/>
              <w:rPr>
                <w:rFonts w:ascii="標楷體" w:eastAsia="標楷體" w:hAnsi="標楷體" w:hint="eastAsia"/>
                <w:sz w:val="20"/>
              </w:rPr>
            </w:pPr>
            <w:r w:rsidRPr="00916ED8">
              <w:rPr>
                <w:rFonts w:ascii="標楷體" w:eastAsia="標楷體" w:hAnsi="標楷體" w:hint="eastAsia"/>
                <w:sz w:val="20"/>
              </w:rPr>
              <w:t>(2)經濟海域：以中型動力漁船進行近海漁業，並結合觀光活動。如黑鮪魚季、烏魚季</w:t>
            </w:r>
            <w:r w:rsidRPr="00916ED8">
              <w:rPr>
                <w:rFonts w:ascii="標楷體" w:eastAsia="標楷體" w:hAnsi="標楷體"/>
                <w:sz w:val="20"/>
              </w:rPr>
              <w:t>…</w:t>
            </w:r>
            <w:r w:rsidRPr="00916ED8">
              <w:rPr>
                <w:rFonts w:ascii="標楷體" w:eastAsia="標楷體" w:hAnsi="標楷體" w:hint="eastAsia"/>
                <w:sz w:val="20"/>
              </w:rPr>
              <w:t>等</w:t>
            </w:r>
          </w:p>
          <w:p w:rsidR="00582D4B" w:rsidRDefault="00582D4B" w:rsidP="00A4538D">
            <w:pPr>
              <w:ind w:leftChars="63" w:left="313" w:hangingChars="81" w:hanging="162"/>
              <w:rPr>
                <w:rFonts w:ascii="標楷體" w:eastAsia="標楷體" w:hAnsi="標楷體" w:hint="eastAsia"/>
                <w:sz w:val="20"/>
              </w:rPr>
            </w:pPr>
          </w:p>
          <w:p w:rsidR="00582D4B" w:rsidRPr="00916ED8" w:rsidRDefault="00582D4B" w:rsidP="00A4538D">
            <w:pPr>
              <w:ind w:leftChars="63" w:left="313" w:hangingChars="81" w:hanging="162"/>
              <w:rPr>
                <w:rFonts w:ascii="標楷體" w:eastAsia="標楷體" w:hAnsi="標楷體" w:hint="eastAsia"/>
                <w:sz w:val="20"/>
              </w:rPr>
            </w:pPr>
            <w:r w:rsidRPr="00916ED8">
              <w:rPr>
                <w:rFonts w:ascii="標楷體" w:eastAsia="標楷體" w:hAnsi="標楷體" w:hint="eastAsia"/>
                <w:sz w:val="20"/>
              </w:rPr>
              <w:t>三、綜合活動</w:t>
            </w:r>
          </w:p>
          <w:p w:rsidR="00582D4B" w:rsidRPr="00916ED8" w:rsidRDefault="00582D4B" w:rsidP="00A4538D">
            <w:pPr>
              <w:ind w:leftChars="63" w:left="313" w:hangingChars="81" w:hanging="162"/>
              <w:rPr>
                <w:rFonts w:ascii="標楷體" w:eastAsia="標楷體" w:hAnsi="標楷體" w:hint="eastAsia"/>
                <w:sz w:val="20"/>
              </w:rPr>
            </w:pPr>
            <w:r w:rsidRPr="00916ED8">
              <w:rPr>
                <w:rFonts w:ascii="標楷體" w:eastAsia="標楷體" w:hAnsi="標楷體" w:hint="eastAsia"/>
                <w:sz w:val="20"/>
              </w:rPr>
              <w:t>1.</w:t>
            </w:r>
            <w:r w:rsidRPr="00916ED8">
              <w:rPr>
                <w:rFonts w:ascii="標楷體" w:eastAsia="標楷體" w:hAnsi="標楷體" w:cs="Arial" w:hint="eastAsia"/>
                <w:bCs/>
                <w:sz w:val="20"/>
              </w:rPr>
              <w:t xml:space="preserve"> 以『</w:t>
            </w:r>
            <w:r w:rsidRPr="00916ED8">
              <w:rPr>
                <w:rFonts w:ascii="標楷體" w:eastAsia="標楷體" w:hAnsi="標楷體" w:cs="Arial"/>
                <w:bCs/>
                <w:kern w:val="0"/>
                <w:sz w:val="20"/>
              </w:rPr>
              <w:t>5名大陸婦女盜</w:t>
            </w:r>
            <w:proofErr w:type="gramStart"/>
            <w:r w:rsidRPr="00916ED8">
              <w:rPr>
                <w:rFonts w:ascii="標楷體" w:eastAsia="標楷體" w:hAnsi="標楷體" w:cs="Arial"/>
                <w:bCs/>
                <w:kern w:val="0"/>
                <w:sz w:val="20"/>
              </w:rPr>
              <w:t>採</w:t>
            </w:r>
            <w:proofErr w:type="gramEnd"/>
            <w:r w:rsidRPr="00916ED8">
              <w:rPr>
                <w:rFonts w:ascii="標楷體" w:eastAsia="標楷體" w:hAnsi="標楷體" w:cs="Arial"/>
                <w:bCs/>
                <w:kern w:val="0"/>
                <w:sz w:val="20"/>
              </w:rPr>
              <w:t>金門</w:t>
            </w:r>
            <w:proofErr w:type="gramStart"/>
            <w:r w:rsidRPr="00916ED8">
              <w:rPr>
                <w:rFonts w:ascii="標楷體" w:eastAsia="標楷體" w:hAnsi="標楷體" w:cs="Arial"/>
                <w:bCs/>
                <w:kern w:val="0"/>
                <w:sz w:val="20"/>
              </w:rPr>
              <w:t>蚵貝被</w:t>
            </w:r>
            <w:proofErr w:type="gramEnd"/>
            <w:r w:rsidRPr="00916ED8">
              <w:rPr>
                <w:rFonts w:ascii="標楷體" w:eastAsia="標楷體" w:hAnsi="標楷體" w:cs="Arial"/>
                <w:bCs/>
                <w:kern w:val="0"/>
                <w:sz w:val="20"/>
              </w:rPr>
              <w:t>逮</w:t>
            </w:r>
            <w:r w:rsidRPr="00916ED8">
              <w:rPr>
                <w:rFonts w:ascii="標楷體" w:eastAsia="標楷體" w:hAnsi="標楷體" w:cs="Arial" w:hint="eastAsia"/>
                <w:bCs/>
                <w:sz w:val="20"/>
              </w:rPr>
              <w:t>』的新聞請學生分析金門的領海與經濟海域範圍</w:t>
            </w:r>
          </w:p>
          <w:p w:rsidR="00582D4B" w:rsidRPr="00916ED8" w:rsidRDefault="00582D4B" w:rsidP="00A4538D">
            <w:pPr>
              <w:ind w:leftChars="63" w:left="313" w:hangingChars="81" w:hanging="162"/>
              <w:rPr>
                <w:rFonts w:ascii="標楷體" w:eastAsia="標楷體" w:hAnsi="標楷體" w:hint="eastAsia"/>
                <w:sz w:val="20"/>
              </w:rPr>
            </w:pPr>
            <w:r w:rsidRPr="00916ED8">
              <w:rPr>
                <w:rFonts w:ascii="標楷體" w:eastAsia="標楷體" w:hAnsi="標楷體" w:hint="eastAsia"/>
                <w:sz w:val="20"/>
              </w:rPr>
              <w:t>2.因為國土太過靠近所以大陸漁民常常越界捕撈或盜</w:t>
            </w:r>
            <w:proofErr w:type="gramStart"/>
            <w:r w:rsidRPr="00916ED8">
              <w:rPr>
                <w:rFonts w:ascii="標楷體" w:eastAsia="標楷體" w:hAnsi="標楷體" w:hint="eastAsia"/>
                <w:sz w:val="20"/>
              </w:rPr>
              <w:t>採</w:t>
            </w:r>
            <w:proofErr w:type="gramEnd"/>
            <w:r w:rsidRPr="00916ED8">
              <w:rPr>
                <w:rFonts w:ascii="標楷體" w:eastAsia="標楷體" w:hAnsi="標楷體" w:hint="eastAsia"/>
                <w:sz w:val="20"/>
              </w:rPr>
              <w:t>金門漁產，因此教師說明根據</w:t>
            </w:r>
            <w:r w:rsidRPr="00916ED8">
              <w:rPr>
                <w:rFonts w:ascii="標楷體" w:eastAsia="標楷體" w:hAnsi="標楷體" w:cs="細明體" w:hint="eastAsia"/>
                <w:sz w:val="20"/>
              </w:rPr>
              <w:t>『</w:t>
            </w:r>
            <w:r w:rsidRPr="00916ED8">
              <w:rPr>
                <w:rFonts w:ascii="標楷體" w:eastAsia="標楷體" w:hAnsi="標楷體" w:cs="細明體"/>
                <w:sz w:val="20"/>
              </w:rPr>
              <w:t>中華民國領海及鄰接區法</w:t>
            </w:r>
            <w:r w:rsidRPr="00916ED8">
              <w:rPr>
                <w:rFonts w:ascii="標楷體" w:eastAsia="標楷體" w:hAnsi="標楷體" w:cs="細明體" w:hint="eastAsia"/>
                <w:sz w:val="20"/>
              </w:rPr>
              <w:t>』當</w:t>
            </w:r>
            <w:r w:rsidRPr="00916ED8">
              <w:rPr>
                <w:rFonts w:ascii="標楷體" w:eastAsia="標楷體" w:hAnsi="標楷體"/>
                <w:sz w:val="20"/>
              </w:rPr>
              <w:t>中華民國領海與相鄰或相向國家間之領海重疊時，以等距中線為其分界線。但有協議者，從其協議。</w:t>
            </w:r>
            <w:r w:rsidRPr="00916ED8">
              <w:rPr>
                <w:rFonts w:ascii="標楷體" w:eastAsia="標楷體" w:hAnsi="標楷體" w:hint="eastAsia"/>
                <w:sz w:val="20"/>
              </w:rPr>
              <w:t>說明各國在堅持自身利益時，尚需考量公平性與國際友誼的維護。</w:t>
            </w:r>
          </w:p>
          <w:p w:rsidR="00582D4B" w:rsidRPr="00916ED8" w:rsidRDefault="00582D4B" w:rsidP="00A4538D">
            <w:pPr>
              <w:ind w:leftChars="63" w:left="313" w:hangingChars="81" w:hanging="162"/>
              <w:rPr>
                <w:rFonts w:ascii="標楷體" w:eastAsia="標楷體" w:hAnsi="標楷體" w:hint="eastAsia"/>
                <w:sz w:val="20"/>
              </w:rPr>
            </w:pPr>
          </w:p>
          <w:p w:rsidR="00582D4B" w:rsidRPr="00916ED8" w:rsidRDefault="00582D4B" w:rsidP="00A4538D">
            <w:pPr>
              <w:ind w:leftChars="63" w:left="313" w:hangingChars="81" w:hanging="162"/>
              <w:rPr>
                <w:rFonts w:ascii="標楷體" w:eastAsia="標楷體" w:hAnsi="標楷體" w:hint="eastAsia"/>
                <w:sz w:val="20"/>
              </w:rPr>
            </w:pPr>
          </w:p>
        </w:tc>
        <w:tc>
          <w:tcPr>
            <w:tcW w:w="454" w:type="dxa"/>
          </w:tcPr>
          <w:p w:rsidR="00582D4B"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r w:rsidRPr="00916ED8">
              <w:rPr>
                <w:rFonts w:ascii="標楷體" w:eastAsia="標楷體" w:hAnsi="標楷體" w:hint="eastAsia"/>
                <w:sz w:val="20"/>
              </w:rPr>
              <w:t>5</w:t>
            </w:r>
          </w:p>
          <w:p w:rsidR="00582D4B" w:rsidRPr="00916ED8"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r w:rsidRPr="00916ED8">
              <w:rPr>
                <w:rFonts w:ascii="標楷體" w:eastAsia="標楷體" w:hAnsi="標楷體" w:hint="eastAsia"/>
                <w:sz w:val="20"/>
              </w:rPr>
              <w:t>5</w:t>
            </w:r>
          </w:p>
          <w:p w:rsidR="00582D4B" w:rsidRPr="00916ED8"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r w:rsidRPr="00916ED8">
              <w:rPr>
                <w:rFonts w:ascii="標楷體" w:eastAsia="標楷體" w:hAnsi="標楷體" w:hint="eastAsia"/>
                <w:sz w:val="20"/>
              </w:rPr>
              <w:t>5</w:t>
            </w:r>
          </w:p>
          <w:p w:rsidR="00582D4B" w:rsidRPr="00916ED8"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r w:rsidRPr="00916ED8">
              <w:rPr>
                <w:rFonts w:ascii="標楷體" w:eastAsia="標楷體" w:hAnsi="標楷體" w:hint="eastAsia"/>
                <w:sz w:val="20"/>
              </w:rPr>
              <w:t>15</w:t>
            </w:r>
          </w:p>
          <w:p w:rsidR="00582D4B" w:rsidRPr="00916ED8"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p>
          <w:p w:rsidR="00582D4B"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r w:rsidRPr="00916ED8">
              <w:rPr>
                <w:rFonts w:ascii="標楷體" w:eastAsia="標楷體" w:hAnsi="標楷體" w:hint="eastAsia"/>
                <w:sz w:val="20"/>
              </w:rPr>
              <w:t>5</w:t>
            </w:r>
          </w:p>
          <w:p w:rsidR="00582D4B" w:rsidRPr="00916ED8"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r w:rsidRPr="00916ED8">
              <w:rPr>
                <w:rFonts w:ascii="標楷體" w:eastAsia="標楷體" w:hAnsi="標楷體" w:hint="eastAsia"/>
                <w:sz w:val="20"/>
              </w:rPr>
              <w:t>10</w:t>
            </w:r>
          </w:p>
          <w:p w:rsidR="00582D4B" w:rsidRPr="00916ED8" w:rsidRDefault="00582D4B" w:rsidP="00A4538D">
            <w:pPr>
              <w:rPr>
                <w:rFonts w:ascii="標楷體" w:eastAsia="標楷體" w:hAnsi="標楷體" w:hint="eastAsia"/>
                <w:sz w:val="20"/>
              </w:rPr>
            </w:pPr>
          </w:p>
        </w:tc>
        <w:tc>
          <w:tcPr>
            <w:tcW w:w="734" w:type="dxa"/>
          </w:tcPr>
          <w:p w:rsidR="00582D4B" w:rsidRDefault="00582D4B" w:rsidP="00A4538D">
            <w:pPr>
              <w:ind w:left="138" w:hangingChars="69" w:hanging="138"/>
              <w:rPr>
                <w:rFonts w:ascii="標楷體" w:eastAsia="標楷體" w:hAnsi="標楷體" w:hint="eastAsia"/>
                <w:sz w:val="20"/>
              </w:rPr>
            </w:pPr>
          </w:p>
          <w:p w:rsidR="00582D4B" w:rsidRPr="00916ED8" w:rsidRDefault="00582D4B" w:rsidP="00A4538D">
            <w:pPr>
              <w:ind w:left="138" w:hangingChars="69" w:hanging="138"/>
              <w:rPr>
                <w:rFonts w:ascii="標楷體" w:eastAsia="標楷體" w:hAnsi="標楷體" w:hint="eastAsia"/>
                <w:sz w:val="20"/>
              </w:rPr>
            </w:pPr>
          </w:p>
          <w:p w:rsidR="00582D4B" w:rsidRPr="00916ED8" w:rsidRDefault="00582D4B" w:rsidP="00A4538D">
            <w:pPr>
              <w:ind w:left="138" w:hangingChars="69" w:hanging="138"/>
              <w:rPr>
                <w:rFonts w:ascii="標楷體" w:eastAsia="標楷體" w:hAnsi="標楷體" w:hint="eastAsia"/>
                <w:sz w:val="20"/>
              </w:rPr>
            </w:pPr>
            <w:r w:rsidRPr="00916ED8">
              <w:rPr>
                <w:rFonts w:ascii="標楷體" w:eastAsia="標楷體" w:hAnsi="標楷體" w:hint="eastAsia"/>
                <w:sz w:val="20"/>
              </w:rPr>
              <w:t>自由電子報</w:t>
            </w:r>
          </w:p>
          <w:p w:rsidR="00582D4B" w:rsidRPr="00916ED8"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r w:rsidRPr="00916ED8">
              <w:rPr>
                <w:rFonts w:ascii="標楷體" w:eastAsia="標楷體" w:hAnsi="標楷體" w:hint="eastAsia"/>
                <w:sz w:val="20"/>
              </w:rPr>
              <w:lastRenderedPageBreak/>
              <w:t>釣魚台位置圖</w:t>
            </w:r>
          </w:p>
          <w:p w:rsidR="00582D4B" w:rsidRPr="00916ED8"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r w:rsidRPr="00916ED8">
              <w:rPr>
                <w:rFonts w:ascii="標楷體" w:eastAsia="標楷體" w:hAnsi="標楷體" w:hint="eastAsia"/>
                <w:sz w:val="20"/>
              </w:rPr>
              <w:t>台灣領海圖</w:t>
            </w:r>
          </w:p>
          <w:p w:rsidR="00582D4B" w:rsidRPr="00916ED8"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r w:rsidRPr="00916ED8">
              <w:rPr>
                <w:rFonts w:ascii="標楷體" w:eastAsia="標楷體" w:hAnsi="標楷體" w:hint="eastAsia"/>
                <w:sz w:val="20"/>
              </w:rPr>
              <w:t>台灣經濟海域圖</w:t>
            </w:r>
          </w:p>
          <w:p w:rsidR="00582D4B" w:rsidRPr="00916ED8"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p>
          <w:p w:rsidR="00582D4B"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r w:rsidRPr="00916ED8">
              <w:rPr>
                <w:rFonts w:ascii="標楷體" w:eastAsia="標楷體" w:hAnsi="標楷體" w:hint="eastAsia"/>
                <w:sz w:val="20"/>
              </w:rPr>
              <w:t>圖卡</w:t>
            </w:r>
          </w:p>
          <w:p w:rsidR="00582D4B" w:rsidRPr="00916ED8"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r w:rsidRPr="00916ED8">
              <w:rPr>
                <w:rFonts w:ascii="標楷體" w:eastAsia="標楷體" w:hAnsi="標楷體" w:hint="eastAsia"/>
                <w:sz w:val="20"/>
              </w:rPr>
              <w:t>圖卡</w:t>
            </w:r>
          </w:p>
          <w:p w:rsidR="00582D4B" w:rsidRPr="00916ED8"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p>
          <w:p w:rsidR="00582D4B"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r w:rsidRPr="00916ED8">
              <w:rPr>
                <w:rFonts w:ascii="標楷體" w:eastAsia="標楷體" w:hAnsi="標楷體" w:hint="eastAsia"/>
                <w:sz w:val="20"/>
              </w:rPr>
              <w:t>相關新聞資料</w:t>
            </w:r>
          </w:p>
          <w:p w:rsidR="00582D4B" w:rsidRPr="00916ED8"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p>
        </w:tc>
        <w:tc>
          <w:tcPr>
            <w:tcW w:w="1190" w:type="dxa"/>
            <w:gridSpan w:val="2"/>
          </w:tcPr>
          <w:p w:rsidR="00582D4B" w:rsidRPr="00916ED8"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r w:rsidRPr="00916ED8">
              <w:rPr>
                <w:rFonts w:ascii="標楷體" w:eastAsia="標楷體" w:hAnsi="標楷體" w:hint="eastAsia"/>
                <w:sz w:val="20"/>
              </w:rPr>
              <w:t>學生能了解領海的範圍與意義</w:t>
            </w:r>
          </w:p>
          <w:p w:rsidR="00582D4B" w:rsidRPr="00916ED8"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r w:rsidRPr="00916ED8">
              <w:rPr>
                <w:rFonts w:ascii="標楷體" w:eastAsia="標楷體" w:hAnsi="標楷體" w:hint="eastAsia"/>
                <w:sz w:val="20"/>
              </w:rPr>
              <w:t>學生能了解經濟海域的範圍與意義</w:t>
            </w:r>
          </w:p>
          <w:p w:rsidR="00582D4B" w:rsidRPr="00916ED8"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p>
          <w:p w:rsidR="00582D4B" w:rsidRDefault="00582D4B" w:rsidP="00A4538D">
            <w:pPr>
              <w:rPr>
                <w:rFonts w:ascii="標楷體" w:eastAsia="標楷體" w:hAnsi="標楷體" w:hint="eastAsia"/>
                <w:sz w:val="20"/>
              </w:rPr>
            </w:pPr>
          </w:p>
          <w:p w:rsidR="00582D4B" w:rsidRPr="00592DF0"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r w:rsidRPr="00916ED8">
              <w:rPr>
                <w:rFonts w:ascii="標楷體" w:eastAsia="標楷體" w:hAnsi="標楷體" w:hint="eastAsia"/>
                <w:sz w:val="20"/>
              </w:rPr>
              <w:t>學生能了解各國爭奪主因</w:t>
            </w:r>
          </w:p>
          <w:p w:rsidR="00582D4B" w:rsidRPr="00916ED8"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r w:rsidRPr="00916ED8">
              <w:rPr>
                <w:rFonts w:ascii="標楷體" w:eastAsia="標楷體" w:hAnsi="標楷體" w:hint="eastAsia"/>
                <w:sz w:val="20"/>
              </w:rPr>
              <w:t>學生能了解領海</w:t>
            </w:r>
            <w:r>
              <w:rPr>
                <w:rFonts w:ascii="標楷體" w:eastAsia="標楷體" w:hAnsi="標楷體" w:hint="eastAsia"/>
                <w:sz w:val="20"/>
              </w:rPr>
              <w:t>與經濟海域</w:t>
            </w:r>
            <w:r w:rsidRPr="00916ED8">
              <w:rPr>
                <w:rFonts w:ascii="標楷體" w:eastAsia="標楷體" w:hAnsi="標楷體" w:hint="eastAsia"/>
                <w:sz w:val="20"/>
              </w:rPr>
              <w:t>的漁業型態</w:t>
            </w:r>
          </w:p>
          <w:p w:rsidR="00582D4B" w:rsidRPr="00916ED8"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r w:rsidRPr="00916ED8">
              <w:rPr>
                <w:rFonts w:ascii="標楷體" w:eastAsia="標楷體" w:hAnsi="標楷體" w:hint="eastAsia"/>
                <w:sz w:val="20"/>
              </w:rPr>
              <w:t>學生能了解糾紛原因並思考解決之道</w:t>
            </w:r>
          </w:p>
          <w:p w:rsidR="00582D4B" w:rsidRPr="00916ED8"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p>
          <w:p w:rsidR="00582D4B" w:rsidRPr="00916ED8" w:rsidRDefault="00582D4B" w:rsidP="00A4538D">
            <w:pPr>
              <w:rPr>
                <w:rFonts w:ascii="標楷體" w:eastAsia="標楷體" w:hAnsi="標楷體" w:hint="eastAsia"/>
                <w:sz w:val="20"/>
              </w:rPr>
            </w:pPr>
          </w:p>
        </w:tc>
      </w:tr>
    </w:tbl>
    <w:p w:rsidR="00582D4B" w:rsidRDefault="00582D4B" w:rsidP="00582D4B">
      <w:pPr>
        <w:rPr>
          <w:rFonts w:ascii="標楷體" w:eastAsia="標楷體" w:hAnsi="標楷體" w:hint="eastAsia"/>
          <w:sz w:val="20"/>
        </w:rPr>
      </w:pPr>
    </w:p>
    <w:p w:rsidR="00582D4B" w:rsidRPr="00916ED8" w:rsidRDefault="00582D4B" w:rsidP="00582D4B">
      <w:pPr>
        <w:rPr>
          <w:rFonts w:ascii="標楷體" w:eastAsia="標楷體" w:hAnsi="標楷體" w:hint="eastAsia"/>
          <w:sz w:val="20"/>
        </w:rPr>
      </w:pPr>
      <w:r w:rsidRPr="00916ED8">
        <w:rPr>
          <w:rFonts w:ascii="標楷體" w:eastAsia="標楷體" w:hAnsi="標楷體" w:hint="eastAsia"/>
          <w:sz w:val="20"/>
        </w:rPr>
        <w:t>備註：</w:t>
      </w:r>
    </w:p>
    <w:p w:rsidR="00582D4B" w:rsidRPr="00DC0457" w:rsidRDefault="00582D4B" w:rsidP="00582D4B">
      <w:pPr>
        <w:ind w:left="138" w:hangingChars="69" w:hanging="138"/>
        <w:rPr>
          <w:rFonts w:ascii="標楷體" w:eastAsia="標楷體" w:hAnsi="標楷體" w:hint="eastAsia"/>
          <w:color w:val="000000"/>
          <w:sz w:val="20"/>
        </w:rPr>
      </w:pPr>
      <w:r w:rsidRPr="00916ED8">
        <w:rPr>
          <w:rFonts w:ascii="標楷體" w:eastAsia="標楷體" w:hAnsi="標楷體" w:hint="eastAsia"/>
          <w:sz w:val="20"/>
        </w:rPr>
        <w:t>(1)</w:t>
      </w:r>
      <w:r w:rsidRPr="00916ED8">
        <w:rPr>
          <w:rFonts w:ascii="標楷體" w:eastAsia="標楷體" w:hAnsi="標楷體"/>
          <w:bCs/>
          <w:sz w:val="20"/>
        </w:rPr>
        <w:t>釣魚台列嶼</w:t>
      </w:r>
      <w:r w:rsidRPr="00916ED8">
        <w:rPr>
          <w:rFonts w:ascii="標楷體" w:eastAsia="標楷體" w:hAnsi="標楷體"/>
          <w:sz w:val="20"/>
        </w:rPr>
        <w:t>，或稱</w:t>
      </w:r>
      <w:r w:rsidRPr="00916ED8">
        <w:rPr>
          <w:rFonts w:ascii="標楷體" w:eastAsia="標楷體" w:hAnsi="標楷體"/>
          <w:bCs/>
          <w:sz w:val="20"/>
        </w:rPr>
        <w:t>釣魚島及其附屬島嶼</w:t>
      </w:r>
      <w:r w:rsidRPr="00916ED8">
        <w:rPr>
          <w:rFonts w:ascii="標楷體" w:eastAsia="標楷體" w:hAnsi="標楷體"/>
          <w:sz w:val="20"/>
        </w:rPr>
        <w:t>，日本語稱爲「</w:t>
      </w:r>
      <w:r w:rsidRPr="00916ED8">
        <w:rPr>
          <w:rFonts w:ascii="標楷體" w:eastAsia="標楷體" w:hAnsi="標楷體"/>
          <w:bCs/>
          <w:sz w:val="20"/>
        </w:rPr>
        <w:t>尖閣諸島</w:t>
      </w:r>
      <w:r w:rsidRPr="00916ED8">
        <w:rPr>
          <w:rFonts w:ascii="標楷體" w:eastAsia="標楷體" w:hAnsi="標楷體"/>
          <w:sz w:val="20"/>
        </w:rPr>
        <w:t>」，是位於</w:t>
      </w:r>
      <w:hyperlink r:id="rId13" w:tooltip="東海" w:history="1">
        <w:r w:rsidRPr="00DC0457">
          <w:rPr>
            <w:rStyle w:val="a3"/>
            <w:rFonts w:ascii="標楷體" w:eastAsia="標楷體" w:hAnsi="標楷體"/>
            <w:color w:val="000000"/>
            <w:sz w:val="20"/>
          </w:rPr>
          <w:t>東海</w:t>
        </w:r>
      </w:hyperlink>
      <w:r w:rsidRPr="00DC0457">
        <w:rPr>
          <w:rFonts w:ascii="標楷體" w:eastAsia="標楷體" w:hAnsi="標楷體"/>
          <w:color w:val="000000"/>
          <w:sz w:val="20"/>
        </w:rPr>
        <w:t>南部、</w:t>
      </w:r>
      <w:hyperlink r:id="rId14" w:tooltip="台灣" w:history="1">
        <w:r w:rsidRPr="00DC0457">
          <w:rPr>
            <w:rStyle w:val="a3"/>
            <w:rFonts w:ascii="標楷體" w:eastAsia="標楷體" w:hAnsi="標楷體"/>
            <w:color w:val="000000"/>
            <w:sz w:val="20"/>
          </w:rPr>
          <w:t>台灣</w:t>
        </w:r>
      </w:hyperlink>
      <w:r w:rsidRPr="00DC0457">
        <w:rPr>
          <w:rFonts w:ascii="標楷體" w:eastAsia="標楷體" w:hAnsi="標楷體"/>
          <w:color w:val="000000"/>
          <w:sz w:val="20"/>
        </w:rPr>
        <w:t>東北部、</w:t>
      </w:r>
      <w:hyperlink r:id="rId15" w:tooltip="中琉界溝" w:history="1">
        <w:r w:rsidRPr="00DC0457">
          <w:rPr>
            <w:rStyle w:val="a3"/>
            <w:rFonts w:ascii="標楷體" w:eastAsia="標楷體" w:hAnsi="標楷體"/>
            <w:color w:val="000000"/>
            <w:sz w:val="20"/>
          </w:rPr>
          <w:t>中國-琉球界溝</w:t>
        </w:r>
      </w:hyperlink>
      <w:r w:rsidRPr="00DC0457">
        <w:rPr>
          <w:rFonts w:ascii="標楷體" w:eastAsia="標楷體" w:hAnsi="標楷體"/>
          <w:color w:val="000000"/>
          <w:sz w:val="20"/>
        </w:rPr>
        <w:t>（俗稱「</w:t>
      </w:r>
      <w:hyperlink r:id="rId16" w:tooltip="黑水溝" w:history="1">
        <w:r w:rsidRPr="00DC0457">
          <w:rPr>
            <w:rStyle w:val="a3"/>
            <w:rFonts w:ascii="標楷體" w:eastAsia="標楷體" w:hAnsi="標楷體"/>
            <w:color w:val="000000"/>
            <w:sz w:val="20"/>
          </w:rPr>
          <w:t>黑水溝</w:t>
        </w:r>
      </w:hyperlink>
      <w:r w:rsidRPr="00DC0457">
        <w:rPr>
          <w:rFonts w:ascii="標楷體" w:eastAsia="標楷體" w:hAnsi="標楷體"/>
          <w:color w:val="000000"/>
          <w:sz w:val="20"/>
        </w:rPr>
        <w:t>」）西北側、</w:t>
      </w:r>
      <w:hyperlink r:id="rId17" w:tooltip="琉球" w:history="1">
        <w:r w:rsidRPr="00DC0457">
          <w:rPr>
            <w:rStyle w:val="a3"/>
            <w:rFonts w:ascii="標楷體" w:eastAsia="標楷體" w:hAnsi="標楷體"/>
            <w:color w:val="000000"/>
            <w:sz w:val="20"/>
          </w:rPr>
          <w:t>琉球</w:t>
        </w:r>
      </w:hyperlink>
      <w:hyperlink r:id="rId18" w:tooltip="沖繩諸島" w:history="1">
        <w:r w:rsidRPr="00DC0457">
          <w:rPr>
            <w:rStyle w:val="a3"/>
            <w:rFonts w:ascii="標楷體" w:eastAsia="標楷體" w:hAnsi="標楷體"/>
            <w:color w:val="000000"/>
            <w:sz w:val="20"/>
          </w:rPr>
          <w:t>沖繩諸島</w:t>
        </w:r>
      </w:hyperlink>
      <w:r w:rsidRPr="00DC0457">
        <w:rPr>
          <w:rFonts w:ascii="標楷體" w:eastAsia="標楷體" w:hAnsi="標楷體"/>
          <w:color w:val="000000"/>
          <w:sz w:val="20"/>
        </w:rPr>
        <w:t>以西、</w:t>
      </w:r>
      <w:hyperlink r:id="rId19" w:tooltip="八重山群島" w:history="1">
        <w:r w:rsidRPr="00DC0457">
          <w:rPr>
            <w:rStyle w:val="a3"/>
            <w:rFonts w:ascii="標楷體" w:eastAsia="標楷體" w:hAnsi="標楷體"/>
            <w:color w:val="000000"/>
            <w:sz w:val="20"/>
          </w:rPr>
          <w:t>八重山列島</w:t>
        </w:r>
      </w:hyperlink>
      <w:r w:rsidRPr="00DC0457">
        <w:rPr>
          <w:rFonts w:ascii="標楷體" w:eastAsia="標楷體" w:hAnsi="標楷體"/>
          <w:color w:val="000000"/>
          <w:sz w:val="20"/>
        </w:rPr>
        <w:t>以北的</w:t>
      </w:r>
      <w:hyperlink r:id="rId20" w:tooltip="群島" w:history="1">
        <w:r w:rsidRPr="00DC0457">
          <w:rPr>
            <w:rStyle w:val="a3"/>
            <w:rFonts w:ascii="標楷體" w:eastAsia="標楷體" w:hAnsi="標楷體"/>
            <w:color w:val="000000"/>
            <w:sz w:val="20"/>
          </w:rPr>
          <w:t>島群</w:t>
        </w:r>
      </w:hyperlink>
      <w:r w:rsidRPr="00DC0457">
        <w:rPr>
          <w:rFonts w:ascii="標楷體" w:eastAsia="標楷體" w:hAnsi="標楷體"/>
          <w:color w:val="000000"/>
          <w:sz w:val="20"/>
        </w:rPr>
        <w:t>，與</w:t>
      </w:r>
      <w:hyperlink r:id="rId21" w:tooltip="台灣島" w:history="1">
        <w:r w:rsidRPr="00DC0457">
          <w:rPr>
            <w:rStyle w:val="a3"/>
            <w:rFonts w:ascii="標楷體" w:eastAsia="標楷體" w:hAnsi="標楷體"/>
            <w:color w:val="000000"/>
            <w:sz w:val="20"/>
          </w:rPr>
          <w:t>台灣島</w:t>
        </w:r>
      </w:hyperlink>
      <w:r w:rsidRPr="00DC0457">
        <w:rPr>
          <w:rFonts w:ascii="標楷體" w:eastAsia="標楷體" w:hAnsi="標楷體"/>
          <w:color w:val="000000"/>
          <w:sz w:val="20"/>
        </w:rPr>
        <w:t>位處同一</w:t>
      </w:r>
      <w:hyperlink r:id="rId22" w:tooltip="大陸棚" w:history="1">
        <w:r w:rsidRPr="00DC0457">
          <w:rPr>
            <w:rStyle w:val="a3"/>
            <w:rFonts w:ascii="標楷體" w:eastAsia="標楷體" w:hAnsi="標楷體"/>
            <w:color w:val="000000"/>
            <w:sz w:val="20"/>
          </w:rPr>
          <w:t>大陸棚</w:t>
        </w:r>
      </w:hyperlink>
      <w:r w:rsidRPr="00DC0457">
        <w:rPr>
          <w:rFonts w:ascii="標楷體" w:eastAsia="標楷體" w:hAnsi="標楷體"/>
          <w:color w:val="000000"/>
          <w:sz w:val="20"/>
        </w:rPr>
        <w:t>。釣魚台列嶼包括</w:t>
      </w:r>
      <w:hyperlink r:id="rId23" w:tooltip="釣魚島" w:history="1">
        <w:r w:rsidRPr="00DC0457">
          <w:rPr>
            <w:rStyle w:val="a3"/>
            <w:rFonts w:ascii="標楷體" w:eastAsia="標楷體" w:hAnsi="標楷體"/>
            <w:color w:val="000000"/>
            <w:sz w:val="20"/>
          </w:rPr>
          <w:t>釣魚台</w:t>
        </w:r>
      </w:hyperlink>
      <w:r w:rsidRPr="00DC0457">
        <w:rPr>
          <w:rFonts w:ascii="標楷體" w:eastAsia="標楷體" w:hAnsi="標楷體"/>
          <w:color w:val="000000"/>
          <w:sz w:val="20"/>
        </w:rPr>
        <w:t>、</w:t>
      </w:r>
      <w:hyperlink r:id="rId24" w:tooltip="黃尾嶼" w:history="1">
        <w:r w:rsidRPr="00DC0457">
          <w:rPr>
            <w:rStyle w:val="a3"/>
            <w:rFonts w:ascii="標楷體" w:eastAsia="標楷體" w:hAnsi="標楷體"/>
            <w:color w:val="000000"/>
            <w:sz w:val="20"/>
          </w:rPr>
          <w:t>黃尾嶼</w:t>
        </w:r>
      </w:hyperlink>
      <w:r w:rsidRPr="00DC0457">
        <w:rPr>
          <w:rFonts w:ascii="標楷體" w:eastAsia="標楷體" w:hAnsi="標楷體"/>
          <w:color w:val="000000"/>
          <w:sz w:val="20"/>
        </w:rPr>
        <w:t>、</w:t>
      </w:r>
      <w:hyperlink r:id="rId25" w:tooltip="赤尾嶼" w:history="1">
        <w:proofErr w:type="gramStart"/>
        <w:r w:rsidRPr="00DC0457">
          <w:rPr>
            <w:rStyle w:val="a3"/>
            <w:rFonts w:ascii="標楷體" w:eastAsia="標楷體" w:hAnsi="標楷體"/>
            <w:color w:val="000000"/>
            <w:sz w:val="20"/>
          </w:rPr>
          <w:t>赤</w:t>
        </w:r>
        <w:proofErr w:type="gramEnd"/>
        <w:r w:rsidRPr="00DC0457">
          <w:rPr>
            <w:rStyle w:val="a3"/>
            <w:rFonts w:ascii="標楷體" w:eastAsia="標楷體" w:hAnsi="標楷體"/>
            <w:color w:val="000000"/>
            <w:sz w:val="20"/>
          </w:rPr>
          <w:t>尾嶼</w:t>
        </w:r>
      </w:hyperlink>
      <w:r w:rsidRPr="00DC0457">
        <w:rPr>
          <w:rFonts w:ascii="標楷體" w:eastAsia="標楷體" w:hAnsi="標楷體"/>
          <w:color w:val="000000"/>
          <w:sz w:val="20"/>
        </w:rPr>
        <w:t>、</w:t>
      </w:r>
      <w:hyperlink r:id="rId26" w:tooltip="南小島" w:history="1">
        <w:r w:rsidRPr="00DC0457">
          <w:rPr>
            <w:rStyle w:val="a3"/>
            <w:rFonts w:ascii="標楷體" w:eastAsia="標楷體" w:hAnsi="標楷體"/>
            <w:color w:val="000000"/>
            <w:sz w:val="20"/>
          </w:rPr>
          <w:t>南小島</w:t>
        </w:r>
      </w:hyperlink>
      <w:r w:rsidRPr="00DC0457">
        <w:rPr>
          <w:rFonts w:ascii="標楷體" w:eastAsia="標楷體" w:hAnsi="標楷體"/>
          <w:color w:val="000000"/>
          <w:sz w:val="20"/>
        </w:rPr>
        <w:t>、</w:t>
      </w:r>
      <w:hyperlink r:id="rId27" w:tooltip="北小島" w:history="1">
        <w:r w:rsidRPr="00DC0457">
          <w:rPr>
            <w:rStyle w:val="a3"/>
            <w:rFonts w:ascii="標楷體" w:eastAsia="標楷體" w:hAnsi="標楷體"/>
            <w:color w:val="000000"/>
            <w:sz w:val="20"/>
          </w:rPr>
          <w:t>北小島</w:t>
        </w:r>
      </w:hyperlink>
      <w:r w:rsidRPr="00DC0457">
        <w:rPr>
          <w:rFonts w:ascii="標楷體" w:eastAsia="標楷體" w:hAnsi="標楷體"/>
          <w:color w:val="000000"/>
          <w:sz w:val="20"/>
        </w:rPr>
        <w:t>及其它</w:t>
      </w:r>
      <w:proofErr w:type="gramStart"/>
      <w:r w:rsidRPr="00DC0457">
        <w:rPr>
          <w:rFonts w:ascii="標楷體" w:eastAsia="標楷體" w:hAnsi="標楷體"/>
          <w:color w:val="000000"/>
          <w:sz w:val="20"/>
        </w:rPr>
        <w:t>一些岩礁</w:t>
      </w:r>
      <w:proofErr w:type="gramEnd"/>
      <w:r w:rsidRPr="00DC0457">
        <w:rPr>
          <w:rFonts w:ascii="標楷體" w:eastAsia="標楷體" w:hAnsi="標楷體"/>
          <w:color w:val="000000"/>
          <w:sz w:val="20"/>
        </w:rPr>
        <w:t>，總陸地面積約6.344平方公里，約是</w:t>
      </w:r>
      <w:hyperlink r:id="rId28" w:tooltip="龜山島" w:history="1">
        <w:r w:rsidRPr="00DC0457">
          <w:rPr>
            <w:rStyle w:val="a3"/>
            <w:rFonts w:ascii="標楷體" w:eastAsia="標楷體" w:hAnsi="標楷體"/>
            <w:color w:val="000000"/>
            <w:sz w:val="20"/>
          </w:rPr>
          <w:t>龜山島</w:t>
        </w:r>
      </w:hyperlink>
      <w:r w:rsidRPr="00DC0457">
        <w:rPr>
          <w:rFonts w:ascii="標楷體" w:eastAsia="標楷體" w:hAnsi="標楷體"/>
          <w:color w:val="000000"/>
          <w:sz w:val="20"/>
        </w:rPr>
        <w:t>的二點二三</w:t>
      </w:r>
      <w:proofErr w:type="gramStart"/>
      <w:r w:rsidRPr="00DC0457">
        <w:rPr>
          <w:rFonts w:ascii="標楷體" w:eastAsia="標楷體" w:hAnsi="標楷體"/>
          <w:color w:val="000000"/>
          <w:sz w:val="20"/>
        </w:rPr>
        <w:t>倍</w:t>
      </w:r>
      <w:proofErr w:type="gramEnd"/>
      <w:r w:rsidRPr="00DC0457">
        <w:rPr>
          <w:rFonts w:ascii="標楷體" w:eastAsia="標楷體" w:hAnsi="標楷體"/>
          <w:color w:val="000000"/>
          <w:sz w:val="20"/>
        </w:rPr>
        <w:t>大</w:t>
      </w:r>
      <w:r w:rsidRPr="00DC0457">
        <w:rPr>
          <w:rFonts w:ascii="標楷體" w:eastAsia="標楷體" w:hAnsi="標楷體" w:hint="eastAsia"/>
          <w:color w:val="000000"/>
          <w:sz w:val="20"/>
        </w:rPr>
        <w:t>。</w:t>
      </w:r>
    </w:p>
    <w:p w:rsidR="00582D4B" w:rsidRPr="00916ED8" w:rsidRDefault="00582D4B" w:rsidP="00582D4B">
      <w:pPr>
        <w:ind w:left="138" w:hangingChars="69" w:hanging="138"/>
        <w:rPr>
          <w:rFonts w:ascii="標楷體" w:eastAsia="標楷體" w:hAnsi="標楷體" w:hint="eastAsia"/>
          <w:sz w:val="20"/>
        </w:rPr>
      </w:pPr>
      <w:r w:rsidRPr="00916ED8">
        <w:rPr>
          <w:rFonts w:ascii="標楷體" w:eastAsia="標楷體" w:hAnsi="標楷體" w:hint="eastAsia"/>
          <w:sz w:val="20"/>
        </w:rPr>
        <w:t xml:space="preserve">  </w:t>
      </w:r>
      <w:r w:rsidRPr="00916ED8">
        <w:rPr>
          <w:rFonts w:ascii="標楷體" w:eastAsia="標楷體" w:hAnsi="標楷體"/>
          <w:sz w:val="20"/>
        </w:rPr>
        <w:t>釣魚島列嶼所有島嶼雖然僅為一個無人島，但其身處的位置正位於中、日兩國之間的沖繩海溝。在大陸架劃分上，中國和日本是相向而</w:t>
      </w:r>
      <w:proofErr w:type="gramStart"/>
      <w:r w:rsidRPr="00916ED8">
        <w:rPr>
          <w:rFonts w:ascii="標楷體" w:eastAsia="標楷體" w:hAnsi="標楷體"/>
          <w:sz w:val="20"/>
        </w:rPr>
        <w:t>不共架的</w:t>
      </w:r>
      <w:proofErr w:type="gramEnd"/>
      <w:r w:rsidRPr="00916ED8">
        <w:rPr>
          <w:rFonts w:ascii="標楷體" w:eastAsia="標楷體" w:hAnsi="標楷體"/>
          <w:sz w:val="20"/>
        </w:rPr>
        <w:t>大陸架，由沖繩海溝分隔，但釣魚島位於沖繩海溝的西</w:t>
      </w:r>
      <w:proofErr w:type="gramStart"/>
      <w:r w:rsidRPr="00916ED8">
        <w:rPr>
          <w:rFonts w:ascii="標楷體" w:eastAsia="標楷體" w:hAnsi="標楷體"/>
          <w:sz w:val="20"/>
        </w:rPr>
        <w:t>側上沿</w:t>
      </w:r>
      <w:proofErr w:type="gramEnd"/>
      <w:r w:rsidRPr="00916ED8">
        <w:rPr>
          <w:rFonts w:ascii="標楷體" w:eastAsia="標楷體" w:hAnsi="標楷體"/>
          <w:sz w:val="20"/>
        </w:rPr>
        <w:t>。一旦日本擁有釣魚台，那不止佔領多5平方公里土地，而是讓其領土踏在中國的大陸架上，中國和日本就變成了相向</w:t>
      </w:r>
      <w:proofErr w:type="gramStart"/>
      <w:r w:rsidRPr="00916ED8">
        <w:rPr>
          <w:rFonts w:ascii="標楷體" w:eastAsia="標楷體" w:hAnsi="標楷體"/>
          <w:sz w:val="20"/>
        </w:rPr>
        <w:t>而共架的</w:t>
      </w:r>
      <w:proofErr w:type="gramEnd"/>
      <w:r w:rsidRPr="00916ED8">
        <w:rPr>
          <w:rFonts w:ascii="標楷體" w:eastAsia="標楷體" w:hAnsi="標楷體"/>
          <w:sz w:val="20"/>
        </w:rPr>
        <w:t>大陸架。中國軍事科學學會副秘書長兼少將</w:t>
      </w:r>
      <w:hyperlink r:id="rId29" w:tooltip="羅援 （頁面未存在）" w:history="1">
        <w:proofErr w:type="gramStart"/>
        <w:r w:rsidRPr="00916ED8">
          <w:rPr>
            <w:rStyle w:val="a3"/>
            <w:rFonts w:ascii="標楷體" w:eastAsia="標楷體" w:hAnsi="標楷體"/>
            <w:color w:val="CC2200"/>
            <w:sz w:val="20"/>
          </w:rPr>
          <w:t>羅援</w:t>
        </w:r>
        <w:proofErr w:type="gramEnd"/>
      </w:hyperlink>
      <w:r w:rsidRPr="00916ED8">
        <w:rPr>
          <w:rFonts w:ascii="標楷體" w:eastAsia="標楷體" w:hAnsi="標楷體"/>
          <w:sz w:val="20"/>
        </w:rPr>
        <w:t>指，根據《國際海洋法公約》，如果釣魚台真由日本佔據，中日就得按中間線原則劃分大陸架，中國不僅丟失大量的海洋管轄區和海底資源，而且美日對中國的戰略</w:t>
      </w:r>
      <w:proofErr w:type="gramStart"/>
      <w:r w:rsidRPr="00916ED8">
        <w:rPr>
          <w:rFonts w:ascii="標楷體" w:eastAsia="標楷體" w:hAnsi="標楷體"/>
          <w:sz w:val="20"/>
        </w:rPr>
        <w:t>封堵線</w:t>
      </w:r>
      <w:proofErr w:type="gramEnd"/>
      <w:r w:rsidRPr="00916ED8">
        <w:rPr>
          <w:rFonts w:ascii="標楷體" w:eastAsia="標楷體" w:hAnsi="標楷體"/>
          <w:sz w:val="20"/>
        </w:rPr>
        <w:t>，將從第一</w:t>
      </w:r>
      <w:proofErr w:type="gramStart"/>
      <w:r w:rsidRPr="00916ED8">
        <w:rPr>
          <w:rFonts w:ascii="標楷體" w:eastAsia="標楷體" w:hAnsi="標楷體"/>
          <w:sz w:val="20"/>
        </w:rPr>
        <w:t>島鏈又前</w:t>
      </w:r>
      <w:proofErr w:type="gramEnd"/>
      <w:r w:rsidRPr="00916ED8">
        <w:rPr>
          <w:rFonts w:ascii="標楷體" w:eastAsia="標楷體" w:hAnsi="標楷體"/>
          <w:sz w:val="20"/>
        </w:rPr>
        <w:t>推到中間線以西。</w:t>
      </w:r>
    </w:p>
    <w:p w:rsidR="00582D4B" w:rsidRPr="00916ED8" w:rsidRDefault="00582D4B" w:rsidP="00582D4B">
      <w:pPr>
        <w:ind w:left="138" w:hangingChars="69" w:hanging="138"/>
        <w:rPr>
          <w:rFonts w:ascii="標楷體" w:eastAsia="標楷體" w:hAnsi="標楷體" w:hint="eastAsia"/>
          <w:sz w:val="20"/>
        </w:rPr>
      </w:pPr>
      <w:r w:rsidRPr="00916ED8">
        <w:rPr>
          <w:rFonts w:ascii="標楷體" w:eastAsia="標楷體" w:hAnsi="標楷體" w:hint="eastAsia"/>
          <w:sz w:val="20"/>
        </w:rPr>
        <w:t xml:space="preserve">  再者根據</w:t>
      </w:r>
      <w:r w:rsidRPr="00916ED8">
        <w:rPr>
          <w:rFonts w:ascii="標楷體" w:eastAsia="標楷體" w:hAnsi="標楷體"/>
          <w:sz w:val="20"/>
        </w:rPr>
        <w:t>日本近年對東海的調查投入大量資源，按照日本前國土交通大臣扇千景的說法，這些海域中埋藏著足夠日本消耗320年的錳、1300年的鈷、100年的鎳、100年的天然氣，以及其他礦物資源和漁業資源，日本深信，只要獲得這些海域，日本將會由資源小國，</w:t>
      </w:r>
      <w:r w:rsidRPr="00916ED8">
        <w:rPr>
          <w:rFonts w:ascii="標楷體" w:eastAsia="標楷體" w:hAnsi="標楷體" w:hint="eastAsia"/>
          <w:sz w:val="20"/>
        </w:rPr>
        <w:t>搖</w:t>
      </w:r>
      <w:r w:rsidRPr="00916ED8">
        <w:rPr>
          <w:rFonts w:ascii="標楷體" w:eastAsia="標楷體" w:hAnsi="標楷體"/>
          <w:sz w:val="20"/>
        </w:rPr>
        <w:t>身變成資源大國。而東海的油氣儲量大約77億噸，足夠日本使用近百年</w:t>
      </w:r>
      <w:r w:rsidRPr="00916ED8">
        <w:rPr>
          <w:rFonts w:ascii="標楷體" w:eastAsia="標楷體" w:hAnsi="標楷體" w:hint="eastAsia"/>
          <w:sz w:val="20"/>
        </w:rPr>
        <w:t>。</w:t>
      </w:r>
    </w:p>
    <w:p w:rsidR="00582D4B" w:rsidRPr="00D77786" w:rsidRDefault="00582D4B" w:rsidP="00582D4B">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hint="eastAsia"/>
          <w:b w:val="0"/>
          <w:sz w:val="20"/>
          <w:szCs w:val="20"/>
        </w:rPr>
      </w:pPr>
      <w:r w:rsidRPr="00D77786">
        <w:rPr>
          <w:rFonts w:ascii="標楷體" w:eastAsia="標楷體" w:hAnsi="標楷體" w:hint="eastAsia"/>
          <w:b w:val="0"/>
          <w:sz w:val="20"/>
          <w:szCs w:val="20"/>
        </w:rPr>
        <w:t>（2）</w:t>
      </w:r>
      <w:r w:rsidRPr="00D77786">
        <w:rPr>
          <w:rFonts w:ascii="標楷體" w:eastAsia="標楷體" w:hAnsi="標楷體"/>
          <w:b w:val="0"/>
          <w:sz w:val="20"/>
          <w:szCs w:val="20"/>
        </w:rPr>
        <w:t>中華民國領海及鄰接區法</w:t>
      </w:r>
      <w:r w:rsidRPr="00D77786">
        <w:rPr>
          <w:rFonts w:ascii="標楷體" w:eastAsia="標楷體" w:hAnsi="標楷體" w:hint="eastAsia"/>
          <w:b w:val="0"/>
          <w:sz w:val="20"/>
          <w:szCs w:val="20"/>
        </w:rPr>
        <w:t xml:space="preserve"> </w:t>
      </w:r>
      <w:r w:rsidRPr="00D77786">
        <w:rPr>
          <w:rFonts w:ascii="標楷體" w:eastAsia="標楷體" w:hAnsi="標楷體"/>
          <w:b w:val="0"/>
          <w:sz w:val="20"/>
          <w:szCs w:val="20"/>
        </w:rPr>
        <w:t>【公布/施行日期】</w:t>
      </w:r>
      <w:smartTag w:uri="urn:schemas-microsoft-com:office:smarttags" w:element="chsdate">
        <w:smartTagPr>
          <w:attr w:name="Year" w:val="1998"/>
          <w:attr w:name="Month" w:val="1"/>
          <w:attr w:name="Day" w:val="21"/>
          <w:attr w:name="IsLunarDate" w:val="False"/>
          <w:attr w:name="IsROCDate" w:val="True"/>
        </w:smartTagPr>
        <w:r w:rsidRPr="00D77786">
          <w:rPr>
            <w:rFonts w:ascii="標楷體" w:eastAsia="標楷體" w:hAnsi="標楷體"/>
            <w:b w:val="0"/>
            <w:sz w:val="20"/>
            <w:szCs w:val="20"/>
          </w:rPr>
          <w:t>民國87年1月21日</w:t>
        </w:r>
      </w:smartTag>
    </w:p>
    <w:tbl>
      <w:tblPr>
        <w:tblW w:w="5301" w:type="pct"/>
        <w:jc w:val="center"/>
        <w:tblCellMar>
          <w:top w:w="15" w:type="dxa"/>
          <w:left w:w="15" w:type="dxa"/>
          <w:bottom w:w="15" w:type="dxa"/>
          <w:right w:w="15" w:type="dxa"/>
        </w:tblCellMar>
        <w:tblLook w:val="0000" w:firstRow="0" w:lastRow="0" w:firstColumn="0" w:lastColumn="0" w:noHBand="0" w:noVBand="0"/>
      </w:tblPr>
      <w:tblGrid>
        <w:gridCol w:w="877"/>
        <w:gridCol w:w="7929"/>
      </w:tblGrid>
      <w:tr w:rsidR="00582D4B" w:rsidRPr="00916ED8" w:rsidTr="00A4538D">
        <w:trPr>
          <w:trHeight w:val="487"/>
          <w:jc w:val="center"/>
        </w:trPr>
        <w:tc>
          <w:tcPr>
            <w:tcW w:w="498" w:type="pct"/>
            <w:noWrap/>
            <w:vAlign w:val="center"/>
          </w:tcPr>
          <w:p w:rsidR="00582D4B" w:rsidRPr="00916ED8" w:rsidRDefault="00582D4B" w:rsidP="00A4538D">
            <w:pPr>
              <w:widowControl/>
              <w:rPr>
                <w:rFonts w:ascii="標楷體" w:eastAsia="標楷體" w:hAnsi="標楷體" w:cs="新細明體"/>
                <w:kern w:val="0"/>
                <w:sz w:val="20"/>
              </w:rPr>
            </w:pPr>
            <w:hyperlink r:id="rId30" w:history="1">
              <w:r w:rsidRPr="00916ED8">
                <w:rPr>
                  <w:rFonts w:ascii="標楷體" w:eastAsia="標楷體" w:hAnsi="標楷體" w:cs="新細明體"/>
                  <w:color w:val="0000FF"/>
                  <w:kern w:val="0"/>
                  <w:sz w:val="20"/>
                  <w:u w:val="single"/>
                </w:rPr>
                <w:t>第 1 條</w:t>
              </w:r>
            </w:hyperlink>
            <w:r w:rsidRPr="00916ED8">
              <w:rPr>
                <w:rFonts w:ascii="標楷體" w:eastAsia="標楷體" w:hAnsi="標楷體" w:cs="新細明體"/>
                <w:kern w:val="0"/>
                <w:sz w:val="20"/>
              </w:rPr>
              <w:t xml:space="preserve"> </w:t>
            </w:r>
          </w:p>
        </w:tc>
        <w:tc>
          <w:tcPr>
            <w:tcW w:w="4502" w:type="pct"/>
            <w:vAlign w:val="center"/>
          </w:tcPr>
          <w:p w:rsidR="00582D4B" w:rsidRPr="00916ED8" w:rsidRDefault="00582D4B" w:rsidP="00A453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kern w:val="0"/>
                <w:sz w:val="20"/>
              </w:rPr>
            </w:pPr>
            <w:r w:rsidRPr="00916ED8">
              <w:rPr>
                <w:rFonts w:ascii="標楷體" w:eastAsia="標楷體" w:hAnsi="標楷體" w:cs="細明體" w:hint="eastAsia"/>
                <w:kern w:val="0"/>
                <w:sz w:val="20"/>
              </w:rPr>
              <w:t>為維護中華民國領海之主權及鄰接區權利，特制定本法。</w:t>
            </w:r>
          </w:p>
          <w:p w:rsidR="00582D4B" w:rsidRPr="00916ED8" w:rsidRDefault="00582D4B" w:rsidP="00A453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0"/>
              </w:rPr>
            </w:pPr>
            <w:r w:rsidRPr="00916ED8">
              <w:rPr>
                <w:rFonts w:ascii="標楷體" w:eastAsia="標楷體" w:hAnsi="標楷體" w:cs="細明體" w:hint="eastAsia"/>
                <w:kern w:val="0"/>
                <w:sz w:val="20"/>
              </w:rPr>
              <w:t>本法未規定者，適用其他有關法律之規定。</w:t>
            </w:r>
          </w:p>
        </w:tc>
      </w:tr>
      <w:tr w:rsidR="00582D4B" w:rsidRPr="00916ED8" w:rsidTr="00A4538D">
        <w:trPr>
          <w:trHeight w:val="318"/>
          <w:jc w:val="center"/>
        </w:trPr>
        <w:tc>
          <w:tcPr>
            <w:tcW w:w="498" w:type="pct"/>
            <w:noWrap/>
            <w:vAlign w:val="center"/>
          </w:tcPr>
          <w:p w:rsidR="00582D4B" w:rsidRPr="00916ED8" w:rsidRDefault="00582D4B" w:rsidP="00A4538D">
            <w:pPr>
              <w:widowControl/>
              <w:rPr>
                <w:rFonts w:ascii="標楷體" w:eastAsia="標楷體" w:hAnsi="標楷體" w:cs="新細明體"/>
                <w:kern w:val="0"/>
                <w:sz w:val="20"/>
              </w:rPr>
            </w:pPr>
            <w:hyperlink r:id="rId31" w:history="1">
              <w:r w:rsidRPr="00916ED8">
                <w:rPr>
                  <w:rFonts w:ascii="標楷體" w:eastAsia="標楷體" w:hAnsi="標楷體" w:cs="新細明體"/>
                  <w:color w:val="0000FF"/>
                  <w:kern w:val="0"/>
                  <w:sz w:val="20"/>
                  <w:u w:val="single"/>
                </w:rPr>
                <w:t>第 2 條</w:t>
              </w:r>
            </w:hyperlink>
            <w:r w:rsidRPr="00916ED8">
              <w:rPr>
                <w:rFonts w:ascii="標楷體" w:eastAsia="標楷體" w:hAnsi="標楷體" w:cs="新細明體"/>
                <w:kern w:val="0"/>
                <w:sz w:val="20"/>
              </w:rPr>
              <w:t xml:space="preserve"> </w:t>
            </w:r>
          </w:p>
        </w:tc>
        <w:tc>
          <w:tcPr>
            <w:tcW w:w="4502" w:type="pct"/>
            <w:vAlign w:val="center"/>
          </w:tcPr>
          <w:p w:rsidR="00582D4B" w:rsidRPr="00916ED8" w:rsidRDefault="00582D4B" w:rsidP="00A453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0"/>
              </w:rPr>
            </w:pPr>
            <w:r w:rsidRPr="00916ED8">
              <w:rPr>
                <w:rFonts w:ascii="標楷體" w:eastAsia="標楷體" w:hAnsi="標楷體" w:cs="細明體" w:hint="eastAsia"/>
                <w:kern w:val="0"/>
                <w:sz w:val="20"/>
              </w:rPr>
              <w:t>中華民國主權及於領海、領海之上空、海床及其底土。</w:t>
            </w:r>
          </w:p>
        </w:tc>
      </w:tr>
      <w:tr w:rsidR="00582D4B" w:rsidRPr="00916ED8" w:rsidTr="00A4538D">
        <w:trPr>
          <w:trHeight w:val="318"/>
          <w:jc w:val="center"/>
        </w:trPr>
        <w:tc>
          <w:tcPr>
            <w:tcW w:w="498" w:type="pct"/>
            <w:noWrap/>
            <w:vAlign w:val="center"/>
          </w:tcPr>
          <w:p w:rsidR="00582D4B" w:rsidRPr="00916ED8" w:rsidRDefault="00582D4B" w:rsidP="00A4538D">
            <w:pPr>
              <w:widowControl/>
              <w:rPr>
                <w:rFonts w:ascii="標楷體" w:eastAsia="標楷體" w:hAnsi="標楷體" w:cs="新細明體"/>
                <w:kern w:val="0"/>
                <w:sz w:val="20"/>
              </w:rPr>
            </w:pPr>
            <w:hyperlink r:id="rId32" w:history="1">
              <w:r w:rsidRPr="00916ED8">
                <w:rPr>
                  <w:rFonts w:ascii="標楷體" w:eastAsia="標楷體" w:hAnsi="標楷體" w:cs="新細明體"/>
                  <w:color w:val="0000FF"/>
                  <w:kern w:val="0"/>
                  <w:sz w:val="20"/>
                  <w:u w:val="single"/>
                </w:rPr>
                <w:t>第 3 條</w:t>
              </w:r>
            </w:hyperlink>
            <w:r w:rsidRPr="00916ED8">
              <w:rPr>
                <w:rFonts w:ascii="標楷體" w:eastAsia="標楷體" w:hAnsi="標楷體" w:cs="新細明體"/>
                <w:kern w:val="0"/>
                <w:sz w:val="20"/>
              </w:rPr>
              <w:t xml:space="preserve"> </w:t>
            </w:r>
          </w:p>
        </w:tc>
        <w:tc>
          <w:tcPr>
            <w:tcW w:w="4502" w:type="pct"/>
            <w:vAlign w:val="center"/>
          </w:tcPr>
          <w:p w:rsidR="00582D4B" w:rsidRPr="00916ED8" w:rsidRDefault="00582D4B" w:rsidP="00A453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0"/>
              </w:rPr>
            </w:pPr>
            <w:r w:rsidRPr="00916ED8">
              <w:rPr>
                <w:rFonts w:ascii="標楷體" w:eastAsia="標楷體" w:hAnsi="標楷體" w:cs="細明體" w:hint="eastAsia"/>
                <w:kern w:val="0"/>
                <w:sz w:val="20"/>
              </w:rPr>
              <w:t>中華民國領海為自基線起至其外側十二浬間之海域。</w:t>
            </w:r>
          </w:p>
        </w:tc>
      </w:tr>
      <w:tr w:rsidR="00582D4B" w:rsidRPr="00916ED8" w:rsidTr="00A4538D">
        <w:trPr>
          <w:trHeight w:val="390"/>
          <w:jc w:val="center"/>
        </w:trPr>
        <w:tc>
          <w:tcPr>
            <w:tcW w:w="498" w:type="pct"/>
            <w:noWrap/>
            <w:vAlign w:val="center"/>
          </w:tcPr>
          <w:p w:rsidR="00582D4B" w:rsidRPr="00916ED8" w:rsidRDefault="00582D4B" w:rsidP="00A4538D">
            <w:pPr>
              <w:widowControl/>
              <w:rPr>
                <w:rFonts w:ascii="標楷體" w:eastAsia="標楷體" w:hAnsi="標楷體" w:cs="新細明體"/>
                <w:kern w:val="0"/>
                <w:sz w:val="20"/>
              </w:rPr>
            </w:pPr>
            <w:hyperlink r:id="rId33" w:history="1">
              <w:r w:rsidRPr="00916ED8">
                <w:rPr>
                  <w:rFonts w:ascii="標楷體" w:eastAsia="標楷體" w:hAnsi="標楷體" w:cs="新細明體"/>
                  <w:color w:val="0000FF"/>
                  <w:kern w:val="0"/>
                  <w:sz w:val="20"/>
                  <w:u w:val="single"/>
                </w:rPr>
                <w:t>第 4 條</w:t>
              </w:r>
            </w:hyperlink>
          </w:p>
        </w:tc>
        <w:tc>
          <w:tcPr>
            <w:tcW w:w="4502" w:type="pct"/>
            <w:vAlign w:val="center"/>
          </w:tcPr>
          <w:p w:rsidR="00582D4B" w:rsidRPr="00916ED8" w:rsidRDefault="00582D4B" w:rsidP="00A453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0"/>
              </w:rPr>
            </w:pPr>
            <w:r w:rsidRPr="00916ED8">
              <w:rPr>
                <w:rFonts w:ascii="標楷體" w:eastAsia="標楷體" w:hAnsi="標楷體" w:cs="細明體" w:hint="eastAsia"/>
                <w:kern w:val="0"/>
                <w:sz w:val="20"/>
              </w:rPr>
              <w:t>中華民國領海基線之劃定，採用以直線基線為原則，正常基線為例外之混合基線法。</w:t>
            </w:r>
          </w:p>
        </w:tc>
      </w:tr>
      <w:tr w:rsidR="00582D4B" w:rsidRPr="00916ED8" w:rsidTr="00A4538D">
        <w:trPr>
          <w:trHeight w:val="332"/>
          <w:jc w:val="center"/>
        </w:trPr>
        <w:tc>
          <w:tcPr>
            <w:tcW w:w="498" w:type="pct"/>
            <w:noWrap/>
            <w:vAlign w:val="center"/>
          </w:tcPr>
          <w:p w:rsidR="00582D4B" w:rsidRPr="00916ED8" w:rsidRDefault="00582D4B" w:rsidP="00A4538D">
            <w:pPr>
              <w:widowControl/>
              <w:rPr>
                <w:rFonts w:ascii="標楷體" w:eastAsia="標楷體" w:hAnsi="標楷體" w:cs="新細明體"/>
                <w:kern w:val="0"/>
                <w:sz w:val="20"/>
              </w:rPr>
            </w:pPr>
            <w:hyperlink r:id="rId34" w:history="1">
              <w:r w:rsidRPr="00916ED8">
                <w:rPr>
                  <w:rFonts w:ascii="標楷體" w:eastAsia="標楷體" w:hAnsi="標楷體" w:cs="新細明體"/>
                  <w:color w:val="0000FF"/>
                  <w:kern w:val="0"/>
                  <w:sz w:val="20"/>
                  <w:u w:val="single"/>
                </w:rPr>
                <w:t>第 5 條</w:t>
              </w:r>
            </w:hyperlink>
            <w:r w:rsidRPr="00916ED8">
              <w:rPr>
                <w:rFonts w:ascii="標楷體" w:eastAsia="標楷體" w:hAnsi="標楷體" w:cs="新細明體"/>
                <w:kern w:val="0"/>
                <w:sz w:val="20"/>
              </w:rPr>
              <w:t xml:space="preserve"> </w:t>
            </w:r>
          </w:p>
        </w:tc>
        <w:tc>
          <w:tcPr>
            <w:tcW w:w="4502" w:type="pct"/>
            <w:vAlign w:val="center"/>
          </w:tcPr>
          <w:p w:rsidR="00582D4B" w:rsidRPr="00916ED8" w:rsidRDefault="00582D4B" w:rsidP="00A453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0"/>
              </w:rPr>
            </w:pPr>
            <w:r w:rsidRPr="00916ED8">
              <w:rPr>
                <w:rFonts w:ascii="標楷體" w:eastAsia="標楷體" w:hAnsi="標楷體" w:cs="細明體" w:hint="eastAsia"/>
                <w:kern w:val="0"/>
                <w:sz w:val="20"/>
              </w:rPr>
              <w:t>中華民國領海之基線及領海外界線，由行政院訂定，並得分批公告之。</w:t>
            </w:r>
          </w:p>
        </w:tc>
      </w:tr>
      <w:tr w:rsidR="00582D4B" w:rsidRPr="00916ED8" w:rsidTr="00A4538D">
        <w:trPr>
          <w:trHeight w:val="1036"/>
          <w:jc w:val="center"/>
        </w:trPr>
        <w:tc>
          <w:tcPr>
            <w:tcW w:w="498" w:type="pct"/>
            <w:noWrap/>
            <w:vAlign w:val="center"/>
          </w:tcPr>
          <w:p w:rsidR="00582D4B" w:rsidRPr="00916ED8" w:rsidRDefault="00582D4B" w:rsidP="00A4538D">
            <w:pPr>
              <w:widowControl/>
              <w:rPr>
                <w:rFonts w:ascii="標楷體" w:eastAsia="標楷體" w:hAnsi="標楷體" w:cs="新細明體"/>
                <w:kern w:val="0"/>
                <w:sz w:val="20"/>
              </w:rPr>
            </w:pPr>
            <w:hyperlink r:id="rId35" w:history="1">
              <w:r w:rsidRPr="00916ED8">
                <w:rPr>
                  <w:rFonts w:ascii="標楷體" w:eastAsia="標楷體" w:hAnsi="標楷體" w:cs="新細明體"/>
                  <w:color w:val="0000FF"/>
                  <w:kern w:val="0"/>
                  <w:sz w:val="20"/>
                  <w:u w:val="single"/>
                </w:rPr>
                <w:t>第 6 條</w:t>
              </w:r>
            </w:hyperlink>
            <w:r w:rsidRPr="00916ED8">
              <w:rPr>
                <w:rFonts w:ascii="標楷體" w:eastAsia="標楷體" w:hAnsi="標楷體" w:cs="新細明體"/>
                <w:kern w:val="0"/>
                <w:sz w:val="20"/>
              </w:rPr>
              <w:t xml:space="preserve"> </w:t>
            </w:r>
          </w:p>
        </w:tc>
        <w:tc>
          <w:tcPr>
            <w:tcW w:w="4502" w:type="pct"/>
            <w:vAlign w:val="center"/>
          </w:tcPr>
          <w:p w:rsidR="00582D4B" w:rsidRPr="00916ED8" w:rsidRDefault="00582D4B" w:rsidP="00A453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kern w:val="0"/>
                <w:sz w:val="20"/>
              </w:rPr>
            </w:pPr>
            <w:r w:rsidRPr="00916ED8">
              <w:rPr>
                <w:rFonts w:ascii="標楷體" w:eastAsia="標楷體" w:hAnsi="標楷體" w:cs="細明體" w:hint="eastAsia"/>
                <w:kern w:val="0"/>
                <w:sz w:val="20"/>
              </w:rPr>
              <w:t>中華民國領海與相鄰或相向國家間之領海重疊時，以等距中線為其分界線。但有協議者，從其協議。</w:t>
            </w:r>
          </w:p>
          <w:p w:rsidR="00582D4B" w:rsidRPr="00916ED8" w:rsidRDefault="00582D4B" w:rsidP="00A453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0"/>
              </w:rPr>
            </w:pPr>
            <w:r w:rsidRPr="00916ED8">
              <w:rPr>
                <w:rFonts w:ascii="標楷體" w:eastAsia="標楷體" w:hAnsi="標楷體" w:cs="細明體" w:hint="eastAsia"/>
                <w:kern w:val="0"/>
                <w:sz w:val="20"/>
              </w:rPr>
              <w:t>前項等距中線，係指</w:t>
            </w:r>
            <w:proofErr w:type="gramStart"/>
            <w:r w:rsidRPr="00916ED8">
              <w:rPr>
                <w:rFonts w:ascii="標楷體" w:eastAsia="標楷體" w:hAnsi="標楷體" w:cs="細明體" w:hint="eastAsia"/>
                <w:kern w:val="0"/>
                <w:sz w:val="20"/>
              </w:rPr>
              <w:t>該線上各</w:t>
            </w:r>
            <w:proofErr w:type="gramEnd"/>
            <w:r w:rsidRPr="00916ED8">
              <w:rPr>
                <w:rFonts w:ascii="標楷體" w:eastAsia="標楷體" w:hAnsi="標楷體" w:cs="細明體" w:hint="eastAsia"/>
                <w:kern w:val="0"/>
                <w:sz w:val="20"/>
              </w:rPr>
              <w:t>點至中華民國基線上最近點與相鄰或相向國家基線上最近點距離相等之線。</w:t>
            </w:r>
          </w:p>
        </w:tc>
      </w:tr>
      <w:tr w:rsidR="00582D4B" w:rsidRPr="00916ED8" w:rsidTr="00A4538D">
        <w:trPr>
          <w:trHeight w:val="306"/>
          <w:jc w:val="center"/>
        </w:trPr>
        <w:tc>
          <w:tcPr>
            <w:tcW w:w="498" w:type="pct"/>
            <w:noWrap/>
            <w:vAlign w:val="center"/>
          </w:tcPr>
          <w:p w:rsidR="00582D4B" w:rsidRPr="00916ED8" w:rsidRDefault="00582D4B" w:rsidP="00A4538D">
            <w:pPr>
              <w:widowControl/>
              <w:rPr>
                <w:rFonts w:ascii="標楷體" w:eastAsia="標楷體" w:hAnsi="標楷體" w:cs="新細明體"/>
                <w:kern w:val="0"/>
                <w:sz w:val="20"/>
              </w:rPr>
            </w:pPr>
            <w:hyperlink r:id="rId36" w:history="1">
              <w:r w:rsidRPr="00916ED8">
                <w:rPr>
                  <w:rFonts w:ascii="標楷體" w:eastAsia="標楷體" w:hAnsi="標楷體" w:cs="新細明體"/>
                  <w:color w:val="0000FF"/>
                  <w:kern w:val="0"/>
                  <w:sz w:val="20"/>
                  <w:u w:val="single"/>
                </w:rPr>
                <w:t>第 7 條</w:t>
              </w:r>
            </w:hyperlink>
            <w:r w:rsidRPr="00916ED8">
              <w:rPr>
                <w:rFonts w:ascii="標楷體" w:eastAsia="標楷體" w:hAnsi="標楷體" w:cs="新細明體"/>
                <w:kern w:val="0"/>
                <w:sz w:val="20"/>
              </w:rPr>
              <w:t xml:space="preserve"> </w:t>
            </w:r>
          </w:p>
        </w:tc>
        <w:tc>
          <w:tcPr>
            <w:tcW w:w="4502" w:type="pct"/>
            <w:vAlign w:val="center"/>
          </w:tcPr>
          <w:p w:rsidR="00582D4B" w:rsidRPr="00916ED8" w:rsidRDefault="00582D4B" w:rsidP="00A453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kern w:val="0"/>
                <w:sz w:val="20"/>
              </w:rPr>
            </w:pPr>
            <w:r w:rsidRPr="00916ED8">
              <w:rPr>
                <w:rFonts w:ascii="標楷體" w:eastAsia="標楷體" w:hAnsi="標楷體" w:cs="細明體" w:hint="eastAsia"/>
                <w:kern w:val="0"/>
                <w:sz w:val="20"/>
              </w:rPr>
              <w:t>外國民用船舶在不損害中華民國之和平、良好秩序與安全，並基於互惠原則下，得以連續不停迅速進行且符合本法及其他國際法規則之方式無害通過中華民國領海。</w:t>
            </w:r>
          </w:p>
          <w:p w:rsidR="00582D4B" w:rsidRPr="00916ED8" w:rsidRDefault="00582D4B" w:rsidP="00A453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kern w:val="0"/>
                <w:sz w:val="20"/>
              </w:rPr>
            </w:pPr>
            <w:r w:rsidRPr="00916ED8">
              <w:rPr>
                <w:rFonts w:ascii="標楷體" w:eastAsia="標楷體" w:hAnsi="標楷體" w:cs="細明體" w:hint="eastAsia"/>
                <w:kern w:val="0"/>
                <w:sz w:val="20"/>
              </w:rPr>
              <w:t>前項連續不停迅速進行且符合本法及其他國際法規則之無害通過，必要時得包括停船和下錨在內。但以通常航行所附帶發生者、因不可抗力或遇難</w:t>
            </w:r>
          </w:p>
          <w:p w:rsidR="00582D4B" w:rsidRPr="00916ED8" w:rsidRDefault="00582D4B" w:rsidP="00A453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kern w:val="0"/>
                <w:sz w:val="20"/>
              </w:rPr>
            </w:pPr>
            <w:r w:rsidRPr="00916ED8">
              <w:rPr>
                <w:rFonts w:ascii="標楷體" w:eastAsia="標楷體" w:hAnsi="標楷體" w:cs="細明體" w:hint="eastAsia"/>
                <w:kern w:val="0"/>
                <w:sz w:val="20"/>
              </w:rPr>
              <w:t>必要者、或以救助遇險或遭難人員、船舶或航空器為目的者為限。</w:t>
            </w:r>
          </w:p>
          <w:p w:rsidR="00582D4B" w:rsidRPr="00916ED8" w:rsidRDefault="00582D4B" w:rsidP="00A453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kern w:val="0"/>
                <w:sz w:val="20"/>
              </w:rPr>
            </w:pPr>
            <w:r w:rsidRPr="00916ED8">
              <w:rPr>
                <w:rFonts w:ascii="標楷體" w:eastAsia="標楷體" w:hAnsi="標楷體" w:cs="細明體" w:hint="eastAsia"/>
                <w:kern w:val="0"/>
                <w:sz w:val="20"/>
              </w:rPr>
              <w:t>外國軍用或公務船舶通過中華民國領海應先行告知。</w:t>
            </w:r>
          </w:p>
          <w:p w:rsidR="00582D4B" w:rsidRPr="00916ED8" w:rsidRDefault="00582D4B" w:rsidP="00A453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kern w:val="0"/>
                <w:sz w:val="20"/>
              </w:rPr>
            </w:pPr>
            <w:r w:rsidRPr="00916ED8">
              <w:rPr>
                <w:rFonts w:ascii="標楷體" w:eastAsia="標楷體" w:hAnsi="標楷體" w:cs="細明體" w:hint="eastAsia"/>
                <w:kern w:val="0"/>
                <w:sz w:val="20"/>
              </w:rPr>
              <w:t>外國潛水艇或其他潛水器，於通過中華民國領海時，須在海面上航行，並展示其船籍旗幟。</w:t>
            </w:r>
          </w:p>
          <w:p w:rsidR="00582D4B" w:rsidRPr="00916ED8" w:rsidRDefault="00582D4B" w:rsidP="00A453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kern w:val="0"/>
                <w:sz w:val="20"/>
              </w:rPr>
            </w:pPr>
            <w:r w:rsidRPr="00916ED8">
              <w:rPr>
                <w:rFonts w:ascii="標楷體" w:eastAsia="標楷體" w:hAnsi="標楷體" w:cs="細明體" w:hint="eastAsia"/>
                <w:kern w:val="0"/>
                <w:sz w:val="20"/>
              </w:rPr>
              <w:lastRenderedPageBreak/>
              <w:t>外國船舶無害通過中華民國領海之管理辦法，由行政院定之。</w:t>
            </w:r>
          </w:p>
          <w:p w:rsidR="00582D4B" w:rsidRPr="00916ED8" w:rsidRDefault="00582D4B" w:rsidP="00A453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0"/>
              </w:rPr>
            </w:pPr>
            <w:r w:rsidRPr="00916ED8">
              <w:rPr>
                <w:rFonts w:ascii="標楷體" w:eastAsia="標楷體" w:hAnsi="標楷體" w:cs="細明體" w:hint="eastAsia"/>
                <w:kern w:val="0"/>
                <w:sz w:val="20"/>
              </w:rPr>
              <w:t>大陸船舶通行中華民國領海，除依照臺灣地區與大陸地區人民關係條例辦理外，並應遵守本法之規定。</w:t>
            </w:r>
          </w:p>
        </w:tc>
      </w:tr>
      <w:tr w:rsidR="00582D4B" w:rsidRPr="00916ED8" w:rsidTr="00A4538D">
        <w:trPr>
          <w:trHeight w:val="142"/>
          <w:jc w:val="center"/>
        </w:trPr>
        <w:tc>
          <w:tcPr>
            <w:tcW w:w="498" w:type="pct"/>
            <w:noWrap/>
            <w:vAlign w:val="center"/>
          </w:tcPr>
          <w:p w:rsidR="00582D4B" w:rsidRPr="00916ED8" w:rsidRDefault="00582D4B" w:rsidP="00A4538D">
            <w:pPr>
              <w:widowControl/>
              <w:rPr>
                <w:rFonts w:ascii="標楷體" w:eastAsia="標楷體" w:hAnsi="標楷體" w:cs="新細明體"/>
                <w:kern w:val="0"/>
                <w:sz w:val="20"/>
              </w:rPr>
            </w:pPr>
            <w:hyperlink r:id="rId37" w:history="1">
              <w:r w:rsidRPr="00916ED8">
                <w:rPr>
                  <w:rFonts w:ascii="標楷體" w:eastAsia="標楷體" w:hAnsi="標楷體" w:cs="新細明體"/>
                  <w:color w:val="0000FF"/>
                  <w:kern w:val="0"/>
                  <w:sz w:val="20"/>
                  <w:u w:val="single"/>
                </w:rPr>
                <w:t>第 8 條</w:t>
              </w:r>
            </w:hyperlink>
            <w:r w:rsidRPr="00916ED8">
              <w:rPr>
                <w:rFonts w:ascii="標楷體" w:eastAsia="標楷體" w:hAnsi="標楷體" w:cs="新細明體"/>
                <w:kern w:val="0"/>
                <w:sz w:val="20"/>
              </w:rPr>
              <w:t xml:space="preserve"> </w:t>
            </w:r>
          </w:p>
        </w:tc>
        <w:tc>
          <w:tcPr>
            <w:tcW w:w="4502" w:type="pct"/>
            <w:vAlign w:val="center"/>
          </w:tcPr>
          <w:p w:rsidR="00582D4B" w:rsidRPr="00916ED8" w:rsidRDefault="00582D4B" w:rsidP="00A453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kern w:val="0"/>
                <w:sz w:val="20"/>
              </w:rPr>
            </w:pPr>
            <w:r w:rsidRPr="00916ED8">
              <w:rPr>
                <w:rFonts w:ascii="標楷體" w:eastAsia="標楷體" w:hAnsi="標楷體" w:cs="細明體" w:hint="eastAsia"/>
                <w:kern w:val="0"/>
                <w:sz w:val="20"/>
              </w:rPr>
              <w:t>外國船舶通過中華民國領海，有下列情形之</w:t>
            </w:r>
            <w:proofErr w:type="gramStart"/>
            <w:r w:rsidRPr="00916ED8">
              <w:rPr>
                <w:rFonts w:ascii="標楷體" w:eastAsia="標楷體" w:hAnsi="標楷體" w:cs="細明體" w:hint="eastAsia"/>
                <w:kern w:val="0"/>
                <w:sz w:val="20"/>
              </w:rPr>
              <w:t>一</w:t>
            </w:r>
            <w:proofErr w:type="gramEnd"/>
            <w:r w:rsidRPr="00916ED8">
              <w:rPr>
                <w:rFonts w:ascii="標楷體" w:eastAsia="標楷體" w:hAnsi="標楷體" w:cs="細明體" w:hint="eastAsia"/>
                <w:kern w:val="0"/>
                <w:sz w:val="20"/>
              </w:rPr>
              <w:t>者，非屬無害通過</w:t>
            </w:r>
            <w:proofErr w:type="gramStart"/>
            <w:r w:rsidRPr="00916ED8">
              <w:rPr>
                <w:rFonts w:ascii="標楷體" w:eastAsia="標楷體" w:hAnsi="標楷體" w:cs="細明體" w:hint="eastAsia"/>
                <w:kern w:val="0"/>
                <w:sz w:val="20"/>
              </w:rPr>
              <w:t>︰</w:t>
            </w:r>
            <w:proofErr w:type="gramEnd"/>
          </w:p>
          <w:p w:rsidR="00582D4B" w:rsidRPr="00916ED8" w:rsidRDefault="00582D4B" w:rsidP="00A453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kern w:val="0"/>
                <w:sz w:val="20"/>
              </w:rPr>
            </w:pPr>
            <w:r w:rsidRPr="00916ED8">
              <w:rPr>
                <w:rFonts w:ascii="標楷體" w:eastAsia="標楷體" w:hAnsi="標楷體" w:cs="細明體" w:hint="eastAsia"/>
                <w:kern w:val="0"/>
                <w:sz w:val="20"/>
              </w:rPr>
              <w:t>一、對中華民國主權或領土完整進行武力威脅或使用武力。</w:t>
            </w:r>
          </w:p>
          <w:p w:rsidR="00582D4B" w:rsidRPr="00916ED8" w:rsidRDefault="00582D4B" w:rsidP="00A453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kern w:val="0"/>
                <w:sz w:val="20"/>
              </w:rPr>
            </w:pPr>
            <w:r w:rsidRPr="00916ED8">
              <w:rPr>
                <w:rFonts w:ascii="標楷體" w:eastAsia="標楷體" w:hAnsi="標楷體" w:cs="細明體" w:hint="eastAsia"/>
                <w:kern w:val="0"/>
                <w:sz w:val="20"/>
              </w:rPr>
              <w:t>二、以武器進行操練或演習。</w:t>
            </w:r>
          </w:p>
          <w:p w:rsidR="00582D4B" w:rsidRPr="00916ED8" w:rsidRDefault="00582D4B" w:rsidP="00A453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kern w:val="0"/>
                <w:sz w:val="20"/>
              </w:rPr>
            </w:pPr>
            <w:r w:rsidRPr="00916ED8">
              <w:rPr>
                <w:rFonts w:ascii="標楷體" w:eastAsia="標楷體" w:hAnsi="標楷體" w:cs="細明體" w:hint="eastAsia"/>
                <w:kern w:val="0"/>
                <w:sz w:val="20"/>
              </w:rPr>
              <w:t>三、蒐集情報，使中華民國防務或安全有受損害之虞者。</w:t>
            </w:r>
          </w:p>
          <w:p w:rsidR="00582D4B" w:rsidRPr="00916ED8" w:rsidRDefault="00582D4B" w:rsidP="00A453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kern w:val="0"/>
                <w:sz w:val="20"/>
              </w:rPr>
            </w:pPr>
            <w:r w:rsidRPr="00916ED8">
              <w:rPr>
                <w:rFonts w:ascii="標楷體" w:eastAsia="標楷體" w:hAnsi="標楷體" w:cs="細明體" w:hint="eastAsia"/>
                <w:kern w:val="0"/>
                <w:sz w:val="20"/>
              </w:rPr>
              <w:t>四、影響中華民國防務或安全之宣傳行為。</w:t>
            </w:r>
          </w:p>
          <w:p w:rsidR="00582D4B" w:rsidRPr="00916ED8" w:rsidRDefault="00582D4B" w:rsidP="00A453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kern w:val="0"/>
                <w:sz w:val="20"/>
              </w:rPr>
            </w:pPr>
            <w:r w:rsidRPr="00916ED8">
              <w:rPr>
                <w:rFonts w:ascii="標楷體" w:eastAsia="標楷體" w:hAnsi="標楷體" w:cs="細明體" w:hint="eastAsia"/>
                <w:kern w:val="0"/>
                <w:sz w:val="20"/>
              </w:rPr>
              <w:t>五、起落各種飛行器或接載航行裝備。</w:t>
            </w:r>
          </w:p>
          <w:p w:rsidR="00582D4B" w:rsidRPr="00916ED8" w:rsidRDefault="00582D4B" w:rsidP="00A453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kern w:val="0"/>
                <w:sz w:val="20"/>
              </w:rPr>
            </w:pPr>
            <w:r w:rsidRPr="00916ED8">
              <w:rPr>
                <w:rFonts w:ascii="標楷體" w:eastAsia="標楷體" w:hAnsi="標楷體" w:cs="細明體" w:hint="eastAsia"/>
                <w:kern w:val="0"/>
                <w:sz w:val="20"/>
              </w:rPr>
              <w:t>六、發射、降落或接載軍事裝置。</w:t>
            </w:r>
          </w:p>
          <w:p w:rsidR="00582D4B" w:rsidRPr="00916ED8" w:rsidRDefault="00582D4B" w:rsidP="00A453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kern w:val="0"/>
                <w:sz w:val="20"/>
              </w:rPr>
            </w:pPr>
            <w:r w:rsidRPr="00916ED8">
              <w:rPr>
                <w:rFonts w:ascii="標楷體" w:eastAsia="標楷體" w:hAnsi="標楷體" w:cs="細明體" w:hint="eastAsia"/>
                <w:kern w:val="0"/>
                <w:sz w:val="20"/>
              </w:rPr>
              <w:t>七、裝卸或上下違反中華民國海關、財政、貿易、檢驗、移民、衛生或環保法令之商品、貨幣或人員。</w:t>
            </w:r>
          </w:p>
          <w:p w:rsidR="00582D4B" w:rsidRPr="00916ED8" w:rsidRDefault="00582D4B" w:rsidP="00A453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kern w:val="0"/>
                <w:sz w:val="20"/>
              </w:rPr>
            </w:pPr>
            <w:r w:rsidRPr="00916ED8">
              <w:rPr>
                <w:rFonts w:ascii="標楷體" w:eastAsia="標楷體" w:hAnsi="標楷體" w:cs="細明體" w:hint="eastAsia"/>
                <w:kern w:val="0"/>
                <w:sz w:val="20"/>
              </w:rPr>
              <w:t>八、嚴重之污染行為。</w:t>
            </w:r>
          </w:p>
          <w:p w:rsidR="00582D4B" w:rsidRPr="00916ED8" w:rsidRDefault="00582D4B" w:rsidP="00A453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kern w:val="0"/>
                <w:sz w:val="20"/>
              </w:rPr>
            </w:pPr>
            <w:r w:rsidRPr="00916ED8">
              <w:rPr>
                <w:rFonts w:ascii="標楷體" w:eastAsia="標楷體" w:hAnsi="標楷體" w:cs="細明體" w:hint="eastAsia"/>
                <w:kern w:val="0"/>
                <w:sz w:val="20"/>
              </w:rPr>
              <w:t>九、捕撈生物之活動。</w:t>
            </w:r>
          </w:p>
          <w:p w:rsidR="00582D4B" w:rsidRPr="00916ED8" w:rsidRDefault="00582D4B" w:rsidP="00A453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kern w:val="0"/>
                <w:sz w:val="20"/>
              </w:rPr>
            </w:pPr>
            <w:r w:rsidRPr="00916ED8">
              <w:rPr>
                <w:rFonts w:ascii="標楷體" w:eastAsia="標楷體" w:hAnsi="標楷體" w:cs="細明體" w:hint="eastAsia"/>
                <w:kern w:val="0"/>
                <w:sz w:val="20"/>
              </w:rPr>
              <w:t>一○  進行研究或測量活動。</w:t>
            </w:r>
          </w:p>
          <w:p w:rsidR="00582D4B" w:rsidRPr="00916ED8" w:rsidRDefault="00582D4B" w:rsidP="00A453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kern w:val="0"/>
                <w:sz w:val="20"/>
              </w:rPr>
            </w:pPr>
            <w:r w:rsidRPr="00916ED8">
              <w:rPr>
                <w:rFonts w:ascii="標楷體" w:eastAsia="標楷體" w:hAnsi="標楷體" w:cs="細明體" w:hint="eastAsia"/>
                <w:kern w:val="0"/>
                <w:sz w:val="20"/>
              </w:rPr>
              <w:t>一一、干擾中華民國通訊系統或其他設施或設備之行為。</w:t>
            </w:r>
          </w:p>
          <w:p w:rsidR="00582D4B" w:rsidRPr="00916ED8" w:rsidRDefault="00582D4B" w:rsidP="00A453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0"/>
              </w:rPr>
            </w:pPr>
            <w:proofErr w:type="gramStart"/>
            <w:r w:rsidRPr="00916ED8">
              <w:rPr>
                <w:rFonts w:ascii="標楷體" w:eastAsia="標楷體" w:hAnsi="標楷體" w:cs="細明體" w:hint="eastAsia"/>
                <w:kern w:val="0"/>
                <w:sz w:val="20"/>
              </w:rPr>
              <w:t>一二、</w:t>
            </w:r>
            <w:proofErr w:type="gramEnd"/>
            <w:r w:rsidRPr="00916ED8">
              <w:rPr>
                <w:rFonts w:ascii="標楷體" w:eastAsia="標楷體" w:hAnsi="標楷體" w:cs="細明體" w:hint="eastAsia"/>
                <w:kern w:val="0"/>
                <w:sz w:val="20"/>
              </w:rPr>
              <w:t>與無害通過無直接關係之其他活動。</w:t>
            </w:r>
          </w:p>
        </w:tc>
      </w:tr>
      <w:tr w:rsidR="00582D4B" w:rsidRPr="00916ED8" w:rsidTr="00A4538D">
        <w:trPr>
          <w:trHeight w:val="142"/>
          <w:jc w:val="center"/>
        </w:trPr>
        <w:tc>
          <w:tcPr>
            <w:tcW w:w="498" w:type="pct"/>
            <w:noWrap/>
            <w:vAlign w:val="center"/>
          </w:tcPr>
          <w:p w:rsidR="00582D4B" w:rsidRPr="00916ED8" w:rsidRDefault="00582D4B" w:rsidP="00A4538D">
            <w:pPr>
              <w:widowControl/>
              <w:rPr>
                <w:rFonts w:ascii="標楷體" w:eastAsia="標楷體" w:hAnsi="標楷體" w:cs="新細明體"/>
                <w:kern w:val="0"/>
                <w:sz w:val="20"/>
              </w:rPr>
            </w:pPr>
            <w:hyperlink r:id="rId38" w:history="1">
              <w:r w:rsidRPr="00916ED8">
                <w:rPr>
                  <w:rFonts w:ascii="標楷體" w:eastAsia="標楷體" w:hAnsi="標楷體" w:cs="新細明體"/>
                  <w:color w:val="0000FF"/>
                  <w:kern w:val="0"/>
                  <w:sz w:val="20"/>
                  <w:u w:val="single"/>
                </w:rPr>
                <w:t>第 9 條</w:t>
              </w:r>
            </w:hyperlink>
            <w:r w:rsidRPr="00916ED8">
              <w:rPr>
                <w:rFonts w:ascii="標楷體" w:eastAsia="標楷體" w:hAnsi="標楷體" w:cs="新細明體"/>
                <w:kern w:val="0"/>
                <w:sz w:val="20"/>
              </w:rPr>
              <w:t xml:space="preserve"> </w:t>
            </w:r>
          </w:p>
        </w:tc>
        <w:tc>
          <w:tcPr>
            <w:tcW w:w="4502" w:type="pct"/>
            <w:vAlign w:val="center"/>
          </w:tcPr>
          <w:p w:rsidR="00582D4B" w:rsidRPr="00916ED8" w:rsidRDefault="00582D4B" w:rsidP="00A453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0"/>
              </w:rPr>
            </w:pPr>
            <w:r w:rsidRPr="00916ED8">
              <w:rPr>
                <w:rFonts w:ascii="標楷體" w:eastAsia="標楷體" w:hAnsi="標楷體" w:cs="細明體" w:hint="eastAsia"/>
                <w:kern w:val="0"/>
                <w:sz w:val="20"/>
              </w:rPr>
              <w:t>外國核動力船舶、載運核物質或其他有害物質之船舶，欲通過中華民國領海時，須持有依國際協定認可之證書，並經中華民國政府許可與監管；其許可與監管辦法，由行政院定之。</w:t>
            </w:r>
          </w:p>
        </w:tc>
      </w:tr>
      <w:tr w:rsidR="00582D4B" w:rsidRPr="00916ED8" w:rsidTr="00A4538D">
        <w:trPr>
          <w:trHeight w:val="142"/>
          <w:jc w:val="center"/>
        </w:trPr>
        <w:tc>
          <w:tcPr>
            <w:tcW w:w="498" w:type="pct"/>
            <w:noWrap/>
            <w:vAlign w:val="center"/>
          </w:tcPr>
          <w:p w:rsidR="00582D4B" w:rsidRPr="00916ED8" w:rsidRDefault="00582D4B" w:rsidP="00A4538D">
            <w:pPr>
              <w:widowControl/>
              <w:rPr>
                <w:rFonts w:ascii="標楷體" w:eastAsia="標楷體" w:hAnsi="標楷體" w:cs="新細明體"/>
                <w:kern w:val="0"/>
                <w:sz w:val="20"/>
              </w:rPr>
            </w:pPr>
            <w:hyperlink r:id="rId39" w:history="1">
              <w:r w:rsidRPr="00916ED8">
                <w:rPr>
                  <w:rFonts w:ascii="標楷體" w:eastAsia="標楷體" w:hAnsi="標楷體" w:cs="新細明體"/>
                  <w:color w:val="0000FF"/>
                  <w:kern w:val="0"/>
                  <w:sz w:val="20"/>
                  <w:u w:val="single"/>
                </w:rPr>
                <w:t>第 10 條</w:t>
              </w:r>
            </w:hyperlink>
            <w:r w:rsidRPr="00916ED8">
              <w:rPr>
                <w:rFonts w:ascii="標楷體" w:eastAsia="標楷體" w:hAnsi="標楷體" w:cs="新細明體"/>
                <w:kern w:val="0"/>
                <w:sz w:val="20"/>
              </w:rPr>
              <w:t xml:space="preserve"> </w:t>
            </w:r>
          </w:p>
        </w:tc>
        <w:tc>
          <w:tcPr>
            <w:tcW w:w="4502" w:type="pct"/>
            <w:vAlign w:val="center"/>
          </w:tcPr>
          <w:p w:rsidR="00582D4B" w:rsidRPr="00916ED8" w:rsidRDefault="00582D4B" w:rsidP="00A453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kern w:val="0"/>
                <w:sz w:val="20"/>
              </w:rPr>
            </w:pPr>
            <w:r w:rsidRPr="00916ED8">
              <w:rPr>
                <w:rFonts w:ascii="標楷體" w:eastAsia="標楷體" w:hAnsi="標楷體" w:cs="細明體" w:hint="eastAsia"/>
                <w:kern w:val="0"/>
                <w:sz w:val="20"/>
              </w:rPr>
              <w:t>中華民國政府基於國家利益或安全，得暫停外國船舶在領海特定海域內無害通過。</w:t>
            </w:r>
          </w:p>
          <w:p w:rsidR="00582D4B" w:rsidRPr="00916ED8" w:rsidRDefault="00582D4B" w:rsidP="00A453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0"/>
              </w:rPr>
            </w:pPr>
            <w:r w:rsidRPr="00916ED8">
              <w:rPr>
                <w:rFonts w:ascii="標楷體" w:eastAsia="標楷體" w:hAnsi="標楷體" w:cs="細明體" w:hint="eastAsia"/>
                <w:kern w:val="0"/>
                <w:sz w:val="20"/>
              </w:rPr>
              <w:t>前項特定海域之範圍及暫停無害通過之</w:t>
            </w:r>
            <w:proofErr w:type="gramStart"/>
            <w:r w:rsidRPr="00916ED8">
              <w:rPr>
                <w:rFonts w:ascii="標楷體" w:eastAsia="標楷體" w:hAnsi="標楷體" w:cs="細明體" w:hint="eastAsia"/>
                <w:kern w:val="0"/>
                <w:sz w:val="20"/>
              </w:rPr>
              <w:t>期間，</w:t>
            </w:r>
            <w:proofErr w:type="gramEnd"/>
            <w:r w:rsidRPr="00916ED8">
              <w:rPr>
                <w:rFonts w:ascii="標楷體" w:eastAsia="標楷體" w:hAnsi="標楷體" w:cs="細明體" w:hint="eastAsia"/>
                <w:kern w:val="0"/>
                <w:sz w:val="20"/>
              </w:rPr>
              <w:t>由行政院公告之。</w:t>
            </w:r>
          </w:p>
        </w:tc>
      </w:tr>
      <w:tr w:rsidR="00582D4B" w:rsidRPr="00916ED8" w:rsidTr="00A4538D">
        <w:trPr>
          <w:trHeight w:val="142"/>
          <w:jc w:val="center"/>
        </w:trPr>
        <w:tc>
          <w:tcPr>
            <w:tcW w:w="498" w:type="pct"/>
            <w:noWrap/>
            <w:vAlign w:val="center"/>
          </w:tcPr>
          <w:p w:rsidR="00582D4B" w:rsidRPr="00916ED8" w:rsidRDefault="00582D4B" w:rsidP="00A4538D">
            <w:pPr>
              <w:widowControl/>
              <w:rPr>
                <w:rFonts w:ascii="標楷體" w:eastAsia="標楷體" w:hAnsi="標楷體" w:cs="新細明體"/>
                <w:kern w:val="0"/>
                <w:sz w:val="20"/>
              </w:rPr>
            </w:pPr>
            <w:hyperlink r:id="rId40" w:history="1">
              <w:r w:rsidRPr="00916ED8">
                <w:rPr>
                  <w:rFonts w:ascii="標楷體" w:eastAsia="標楷體" w:hAnsi="標楷體" w:cs="新細明體"/>
                  <w:color w:val="0000FF"/>
                  <w:kern w:val="0"/>
                  <w:sz w:val="20"/>
                  <w:u w:val="single"/>
                </w:rPr>
                <w:t>第 11 條</w:t>
              </w:r>
            </w:hyperlink>
            <w:r w:rsidRPr="00916ED8">
              <w:rPr>
                <w:rFonts w:ascii="標楷體" w:eastAsia="標楷體" w:hAnsi="標楷體" w:cs="新細明體"/>
                <w:kern w:val="0"/>
                <w:sz w:val="20"/>
              </w:rPr>
              <w:t xml:space="preserve"> </w:t>
            </w:r>
          </w:p>
        </w:tc>
        <w:tc>
          <w:tcPr>
            <w:tcW w:w="4502" w:type="pct"/>
            <w:vAlign w:val="center"/>
          </w:tcPr>
          <w:p w:rsidR="00582D4B" w:rsidRPr="00916ED8" w:rsidRDefault="00582D4B" w:rsidP="00A453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kern w:val="0"/>
                <w:sz w:val="20"/>
              </w:rPr>
            </w:pPr>
            <w:r w:rsidRPr="00916ED8">
              <w:rPr>
                <w:rFonts w:ascii="標楷體" w:eastAsia="標楷體" w:hAnsi="標楷體" w:cs="細明體" w:hint="eastAsia"/>
                <w:kern w:val="0"/>
                <w:sz w:val="20"/>
              </w:rPr>
              <w:t>中華民國政府得對下列各項或任何一項制定關於領海無害通過的法令</w:t>
            </w:r>
            <w:proofErr w:type="gramStart"/>
            <w:r w:rsidRPr="00916ED8">
              <w:rPr>
                <w:rFonts w:ascii="標楷體" w:eastAsia="標楷體" w:hAnsi="標楷體" w:cs="細明體" w:hint="eastAsia"/>
                <w:kern w:val="0"/>
                <w:sz w:val="20"/>
              </w:rPr>
              <w:t>︰</w:t>
            </w:r>
            <w:proofErr w:type="gramEnd"/>
          </w:p>
          <w:p w:rsidR="00582D4B" w:rsidRPr="00916ED8" w:rsidRDefault="00582D4B" w:rsidP="00A453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kern w:val="0"/>
                <w:sz w:val="20"/>
              </w:rPr>
            </w:pPr>
            <w:r w:rsidRPr="00916ED8">
              <w:rPr>
                <w:rFonts w:ascii="標楷體" w:eastAsia="標楷體" w:hAnsi="標楷體" w:cs="細明體" w:hint="eastAsia"/>
                <w:kern w:val="0"/>
                <w:sz w:val="20"/>
              </w:rPr>
              <w:t>一、維護航行安全及管理海上交通。</w:t>
            </w:r>
          </w:p>
          <w:p w:rsidR="00582D4B" w:rsidRPr="00916ED8" w:rsidRDefault="00582D4B" w:rsidP="00A453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kern w:val="0"/>
                <w:sz w:val="20"/>
              </w:rPr>
            </w:pPr>
            <w:r w:rsidRPr="00916ED8">
              <w:rPr>
                <w:rFonts w:ascii="標楷體" w:eastAsia="標楷體" w:hAnsi="標楷體" w:cs="細明體" w:hint="eastAsia"/>
                <w:kern w:val="0"/>
                <w:sz w:val="20"/>
              </w:rPr>
              <w:t>二、保護助航設備和設施，以及其他設備或設施。</w:t>
            </w:r>
          </w:p>
          <w:p w:rsidR="00582D4B" w:rsidRPr="00916ED8" w:rsidRDefault="00582D4B" w:rsidP="00A453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kern w:val="0"/>
                <w:sz w:val="20"/>
              </w:rPr>
            </w:pPr>
            <w:r w:rsidRPr="00916ED8">
              <w:rPr>
                <w:rFonts w:ascii="標楷體" w:eastAsia="標楷體" w:hAnsi="標楷體" w:cs="細明體" w:hint="eastAsia"/>
                <w:kern w:val="0"/>
                <w:sz w:val="20"/>
              </w:rPr>
              <w:t>三、保護電纜和管道。</w:t>
            </w:r>
          </w:p>
          <w:p w:rsidR="00582D4B" w:rsidRPr="00916ED8" w:rsidRDefault="00582D4B" w:rsidP="00A453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kern w:val="0"/>
                <w:sz w:val="20"/>
              </w:rPr>
            </w:pPr>
            <w:r w:rsidRPr="00916ED8">
              <w:rPr>
                <w:rFonts w:ascii="標楷體" w:eastAsia="標楷體" w:hAnsi="標楷體" w:cs="細明體" w:hint="eastAsia"/>
                <w:kern w:val="0"/>
                <w:sz w:val="20"/>
              </w:rPr>
              <w:t>四、養護海洋生物資源。</w:t>
            </w:r>
          </w:p>
          <w:p w:rsidR="00582D4B" w:rsidRPr="00916ED8" w:rsidRDefault="00582D4B" w:rsidP="00A453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kern w:val="0"/>
                <w:sz w:val="20"/>
              </w:rPr>
            </w:pPr>
            <w:r w:rsidRPr="00916ED8">
              <w:rPr>
                <w:rFonts w:ascii="標楷體" w:eastAsia="標楷體" w:hAnsi="標楷體" w:cs="細明體" w:hint="eastAsia"/>
                <w:kern w:val="0"/>
                <w:sz w:val="20"/>
              </w:rPr>
              <w:t>五、防止及處罰違犯我國漁業法令之行為。</w:t>
            </w:r>
          </w:p>
          <w:p w:rsidR="00582D4B" w:rsidRPr="00916ED8" w:rsidRDefault="00582D4B" w:rsidP="00A453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kern w:val="0"/>
                <w:sz w:val="20"/>
              </w:rPr>
            </w:pPr>
            <w:r w:rsidRPr="00916ED8">
              <w:rPr>
                <w:rFonts w:ascii="標楷體" w:eastAsia="標楷體" w:hAnsi="標楷體" w:cs="細明體" w:hint="eastAsia"/>
                <w:kern w:val="0"/>
                <w:sz w:val="20"/>
              </w:rPr>
              <w:t>六、保全我國環境，並防止、減少和控制環境可能受到的污染。</w:t>
            </w:r>
          </w:p>
          <w:p w:rsidR="00582D4B" w:rsidRPr="00916ED8" w:rsidRDefault="00582D4B" w:rsidP="00A453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kern w:val="0"/>
                <w:sz w:val="20"/>
              </w:rPr>
            </w:pPr>
            <w:r w:rsidRPr="00916ED8">
              <w:rPr>
                <w:rFonts w:ascii="標楷體" w:eastAsia="標楷體" w:hAnsi="標楷體" w:cs="細明體" w:hint="eastAsia"/>
                <w:kern w:val="0"/>
                <w:sz w:val="20"/>
              </w:rPr>
              <w:t>七、防止及處罰未經許可進行海洋科學研究和水文測量。</w:t>
            </w:r>
          </w:p>
          <w:p w:rsidR="00582D4B" w:rsidRPr="00916ED8" w:rsidRDefault="00582D4B" w:rsidP="00A453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kern w:val="0"/>
                <w:sz w:val="20"/>
              </w:rPr>
            </w:pPr>
            <w:r w:rsidRPr="00916ED8">
              <w:rPr>
                <w:rFonts w:ascii="標楷體" w:eastAsia="標楷體" w:hAnsi="標楷體" w:cs="細明體" w:hint="eastAsia"/>
                <w:kern w:val="0"/>
                <w:sz w:val="20"/>
              </w:rPr>
              <w:t>八、防止及處罰違犯中華民國海關、財政、移民或衛生法令之行為。</w:t>
            </w:r>
          </w:p>
          <w:p w:rsidR="00582D4B" w:rsidRPr="00916ED8" w:rsidRDefault="00582D4B" w:rsidP="00A453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kern w:val="0"/>
                <w:sz w:val="20"/>
              </w:rPr>
            </w:pPr>
            <w:r w:rsidRPr="00916ED8">
              <w:rPr>
                <w:rFonts w:ascii="標楷體" w:eastAsia="標楷體" w:hAnsi="標楷體" w:cs="細明體" w:hint="eastAsia"/>
                <w:kern w:val="0"/>
                <w:sz w:val="20"/>
              </w:rPr>
              <w:t>九、防止及處罰與無害通過無直接關係之其他行為。</w:t>
            </w:r>
          </w:p>
          <w:p w:rsidR="00582D4B" w:rsidRPr="00916ED8" w:rsidRDefault="00582D4B" w:rsidP="00A453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0"/>
              </w:rPr>
            </w:pPr>
            <w:r w:rsidRPr="00916ED8">
              <w:rPr>
                <w:rFonts w:ascii="標楷體" w:eastAsia="標楷體" w:hAnsi="標楷體" w:cs="細明體" w:hint="eastAsia"/>
                <w:kern w:val="0"/>
                <w:sz w:val="20"/>
              </w:rPr>
              <w:t>前項關於領海無害通過的法令，應由行政院公告之。</w:t>
            </w:r>
          </w:p>
        </w:tc>
      </w:tr>
      <w:tr w:rsidR="00582D4B" w:rsidRPr="00916ED8" w:rsidTr="00A4538D">
        <w:trPr>
          <w:trHeight w:val="142"/>
          <w:jc w:val="center"/>
        </w:trPr>
        <w:tc>
          <w:tcPr>
            <w:tcW w:w="498" w:type="pct"/>
            <w:noWrap/>
            <w:vAlign w:val="center"/>
          </w:tcPr>
          <w:p w:rsidR="00582D4B" w:rsidRPr="00916ED8" w:rsidRDefault="00582D4B" w:rsidP="00A4538D">
            <w:pPr>
              <w:widowControl/>
              <w:rPr>
                <w:rFonts w:ascii="標楷體" w:eastAsia="標楷體" w:hAnsi="標楷體" w:cs="新細明體"/>
                <w:kern w:val="0"/>
                <w:sz w:val="20"/>
              </w:rPr>
            </w:pPr>
            <w:hyperlink r:id="rId41" w:history="1">
              <w:r w:rsidRPr="00916ED8">
                <w:rPr>
                  <w:rFonts w:ascii="標楷體" w:eastAsia="標楷體" w:hAnsi="標楷體" w:cs="新細明體"/>
                  <w:color w:val="0000FF"/>
                  <w:kern w:val="0"/>
                  <w:sz w:val="20"/>
                  <w:u w:val="single"/>
                </w:rPr>
                <w:t>第 12 條</w:t>
              </w:r>
            </w:hyperlink>
            <w:r w:rsidRPr="00916ED8">
              <w:rPr>
                <w:rFonts w:ascii="標楷體" w:eastAsia="標楷體" w:hAnsi="標楷體" w:cs="新細明體"/>
                <w:kern w:val="0"/>
                <w:sz w:val="20"/>
              </w:rPr>
              <w:t xml:space="preserve"> </w:t>
            </w:r>
          </w:p>
        </w:tc>
        <w:tc>
          <w:tcPr>
            <w:tcW w:w="4502" w:type="pct"/>
            <w:vAlign w:val="center"/>
          </w:tcPr>
          <w:p w:rsidR="00582D4B" w:rsidRPr="00916ED8" w:rsidRDefault="00582D4B" w:rsidP="00A453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kern w:val="0"/>
                <w:sz w:val="20"/>
              </w:rPr>
            </w:pPr>
            <w:r w:rsidRPr="00916ED8">
              <w:rPr>
                <w:rFonts w:ascii="標楷體" w:eastAsia="標楷體" w:hAnsi="標楷體" w:cs="細明體" w:hint="eastAsia"/>
                <w:kern w:val="0"/>
                <w:sz w:val="20"/>
              </w:rPr>
              <w:t>中華民國政府基於航行安全、預防海上與海底設施或海洋資源受到破壞或預防海洋環境受到污染，得要求無害通過之外國船舶遵守一定之海道或分道通航制。</w:t>
            </w:r>
          </w:p>
          <w:p w:rsidR="00582D4B" w:rsidRPr="00916ED8" w:rsidRDefault="00582D4B" w:rsidP="00A453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0"/>
              </w:rPr>
            </w:pPr>
            <w:r w:rsidRPr="00916ED8">
              <w:rPr>
                <w:rFonts w:ascii="標楷體" w:eastAsia="標楷體" w:hAnsi="標楷體" w:cs="細明體" w:hint="eastAsia"/>
                <w:kern w:val="0"/>
                <w:sz w:val="20"/>
              </w:rPr>
              <w:t>前項一定之海道或分道通航制內容，由行政院訂定公告之。</w:t>
            </w:r>
          </w:p>
        </w:tc>
      </w:tr>
      <w:tr w:rsidR="00582D4B" w:rsidRPr="00916ED8" w:rsidTr="00A4538D">
        <w:trPr>
          <w:trHeight w:val="142"/>
          <w:jc w:val="center"/>
        </w:trPr>
        <w:tc>
          <w:tcPr>
            <w:tcW w:w="498" w:type="pct"/>
            <w:noWrap/>
            <w:vAlign w:val="center"/>
          </w:tcPr>
          <w:p w:rsidR="00582D4B" w:rsidRPr="00916ED8" w:rsidRDefault="00582D4B" w:rsidP="00A4538D">
            <w:pPr>
              <w:widowControl/>
              <w:rPr>
                <w:rFonts w:ascii="標楷體" w:eastAsia="標楷體" w:hAnsi="標楷體" w:cs="新細明體"/>
                <w:kern w:val="0"/>
                <w:sz w:val="20"/>
              </w:rPr>
            </w:pPr>
            <w:hyperlink r:id="rId42" w:history="1">
              <w:r w:rsidRPr="00916ED8">
                <w:rPr>
                  <w:rFonts w:ascii="標楷體" w:eastAsia="標楷體" w:hAnsi="標楷體" w:cs="新細明體"/>
                  <w:color w:val="0000FF"/>
                  <w:kern w:val="0"/>
                  <w:sz w:val="20"/>
                  <w:u w:val="single"/>
                </w:rPr>
                <w:t>第 13 條</w:t>
              </w:r>
            </w:hyperlink>
            <w:r w:rsidRPr="00916ED8">
              <w:rPr>
                <w:rFonts w:ascii="標楷體" w:eastAsia="標楷體" w:hAnsi="標楷體" w:cs="新細明體"/>
                <w:kern w:val="0"/>
                <w:sz w:val="20"/>
              </w:rPr>
              <w:t xml:space="preserve"> </w:t>
            </w:r>
          </w:p>
        </w:tc>
        <w:tc>
          <w:tcPr>
            <w:tcW w:w="4502" w:type="pct"/>
            <w:vAlign w:val="center"/>
          </w:tcPr>
          <w:p w:rsidR="00582D4B" w:rsidRPr="00916ED8" w:rsidRDefault="00582D4B" w:rsidP="00A453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kern w:val="0"/>
                <w:sz w:val="20"/>
              </w:rPr>
            </w:pPr>
            <w:r w:rsidRPr="00916ED8">
              <w:rPr>
                <w:rFonts w:ascii="標楷體" w:eastAsia="標楷體" w:hAnsi="標楷體" w:cs="細明體" w:hint="eastAsia"/>
                <w:kern w:val="0"/>
                <w:sz w:val="20"/>
              </w:rPr>
              <w:t>在用於國際航行的臺灣海峽非領海海域部份，中華民國政府可就下列各項</w:t>
            </w:r>
          </w:p>
          <w:p w:rsidR="00582D4B" w:rsidRPr="00916ED8" w:rsidRDefault="00582D4B" w:rsidP="00A453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kern w:val="0"/>
                <w:sz w:val="20"/>
              </w:rPr>
            </w:pPr>
            <w:r w:rsidRPr="00916ED8">
              <w:rPr>
                <w:rFonts w:ascii="標楷體" w:eastAsia="標楷體" w:hAnsi="標楷體" w:cs="細明體" w:hint="eastAsia"/>
                <w:kern w:val="0"/>
                <w:sz w:val="20"/>
              </w:rPr>
              <w:t>或任何一項，制定關於管理外國船舶和航空器過境通行之法令</w:t>
            </w:r>
            <w:proofErr w:type="gramStart"/>
            <w:r w:rsidRPr="00916ED8">
              <w:rPr>
                <w:rFonts w:ascii="標楷體" w:eastAsia="標楷體" w:hAnsi="標楷體" w:cs="細明體" w:hint="eastAsia"/>
                <w:kern w:val="0"/>
                <w:sz w:val="20"/>
              </w:rPr>
              <w:t>︰</w:t>
            </w:r>
            <w:proofErr w:type="gramEnd"/>
          </w:p>
          <w:p w:rsidR="00582D4B" w:rsidRPr="00916ED8" w:rsidRDefault="00582D4B" w:rsidP="00A453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kern w:val="0"/>
                <w:sz w:val="20"/>
              </w:rPr>
            </w:pPr>
            <w:r w:rsidRPr="00916ED8">
              <w:rPr>
                <w:rFonts w:ascii="標楷體" w:eastAsia="標楷體" w:hAnsi="標楷體" w:cs="細明體" w:hint="eastAsia"/>
                <w:kern w:val="0"/>
                <w:sz w:val="20"/>
              </w:rPr>
              <w:lastRenderedPageBreak/>
              <w:t>一、維護航行安全及管理海上交通。</w:t>
            </w:r>
          </w:p>
          <w:p w:rsidR="00582D4B" w:rsidRPr="00916ED8" w:rsidRDefault="00582D4B" w:rsidP="00A453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kern w:val="0"/>
                <w:sz w:val="20"/>
              </w:rPr>
            </w:pPr>
            <w:r w:rsidRPr="00916ED8">
              <w:rPr>
                <w:rFonts w:ascii="標楷體" w:eastAsia="標楷體" w:hAnsi="標楷體" w:cs="細明體" w:hint="eastAsia"/>
                <w:kern w:val="0"/>
                <w:sz w:val="20"/>
              </w:rPr>
              <w:t>二、防止、減少和控制環境可能受到之污染。</w:t>
            </w:r>
          </w:p>
          <w:p w:rsidR="00582D4B" w:rsidRPr="00916ED8" w:rsidRDefault="00582D4B" w:rsidP="00A453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kern w:val="0"/>
                <w:sz w:val="20"/>
              </w:rPr>
            </w:pPr>
            <w:r w:rsidRPr="00916ED8">
              <w:rPr>
                <w:rFonts w:ascii="標楷體" w:eastAsia="標楷體" w:hAnsi="標楷體" w:cs="細明體" w:hint="eastAsia"/>
                <w:kern w:val="0"/>
                <w:sz w:val="20"/>
              </w:rPr>
              <w:t>三、禁止捕魚。</w:t>
            </w:r>
          </w:p>
          <w:p w:rsidR="00582D4B" w:rsidRPr="00916ED8" w:rsidRDefault="00582D4B" w:rsidP="00A453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kern w:val="0"/>
                <w:sz w:val="20"/>
              </w:rPr>
            </w:pPr>
            <w:r w:rsidRPr="00916ED8">
              <w:rPr>
                <w:rFonts w:ascii="標楷體" w:eastAsia="標楷體" w:hAnsi="標楷體" w:cs="細明體" w:hint="eastAsia"/>
                <w:kern w:val="0"/>
                <w:sz w:val="20"/>
              </w:rPr>
              <w:t>四、防止及處罰違犯中華民國海關、財政、移民或衛生法令，上下任何商品、貨幣或人員之行為。</w:t>
            </w:r>
          </w:p>
          <w:p w:rsidR="00582D4B" w:rsidRPr="00916ED8" w:rsidRDefault="00582D4B" w:rsidP="00A453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0"/>
              </w:rPr>
            </w:pPr>
            <w:r w:rsidRPr="00916ED8">
              <w:rPr>
                <w:rFonts w:ascii="標楷體" w:eastAsia="標楷體" w:hAnsi="標楷體" w:cs="細明體" w:hint="eastAsia"/>
                <w:kern w:val="0"/>
                <w:sz w:val="20"/>
              </w:rPr>
              <w:t>前項關於海峽過境通行之法令，由行政院公告之。</w:t>
            </w:r>
          </w:p>
        </w:tc>
      </w:tr>
      <w:tr w:rsidR="00582D4B" w:rsidRPr="00916ED8" w:rsidTr="00A4538D">
        <w:trPr>
          <w:trHeight w:val="142"/>
          <w:jc w:val="center"/>
        </w:trPr>
        <w:tc>
          <w:tcPr>
            <w:tcW w:w="498" w:type="pct"/>
            <w:noWrap/>
            <w:vAlign w:val="center"/>
          </w:tcPr>
          <w:p w:rsidR="00582D4B" w:rsidRPr="00916ED8" w:rsidRDefault="00582D4B" w:rsidP="00A4538D">
            <w:pPr>
              <w:widowControl/>
              <w:rPr>
                <w:rFonts w:ascii="標楷體" w:eastAsia="標楷體" w:hAnsi="標楷體" w:cs="新細明體"/>
                <w:kern w:val="0"/>
                <w:sz w:val="20"/>
              </w:rPr>
            </w:pPr>
            <w:hyperlink r:id="rId43" w:history="1">
              <w:r w:rsidRPr="00916ED8">
                <w:rPr>
                  <w:rFonts w:ascii="標楷體" w:eastAsia="標楷體" w:hAnsi="標楷體" w:cs="新細明體"/>
                  <w:color w:val="0000FF"/>
                  <w:kern w:val="0"/>
                  <w:sz w:val="20"/>
                  <w:u w:val="single"/>
                </w:rPr>
                <w:t>第 14 條</w:t>
              </w:r>
            </w:hyperlink>
            <w:r w:rsidRPr="00916ED8">
              <w:rPr>
                <w:rFonts w:ascii="標楷體" w:eastAsia="標楷體" w:hAnsi="標楷體" w:cs="新細明體"/>
                <w:kern w:val="0"/>
                <w:sz w:val="20"/>
              </w:rPr>
              <w:t xml:space="preserve"> </w:t>
            </w:r>
          </w:p>
        </w:tc>
        <w:tc>
          <w:tcPr>
            <w:tcW w:w="4502" w:type="pct"/>
            <w:vAlign w:val="center"/>
          </w:tcPr>
          <w:p w:rsidR="00582D4B" w:rsidRPr="00916ED8" w:rsidRDefault="00582D4B" w:rsidP="00A453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0"/>
              </w:rPr>
            </w:pPr>
            <w:r w:rsidRPr="00916ED8">
              <w:rPr>
                <w:rFonts w:ascii="標楷體" w:eastAsia="標楷體" w:hAnsi="標楷體" w:cs="細明體" w:hint="eastAsia"/>
                <w:kern w:val="0"/>
                <w:sz w:val="20"/>
              </w:rPr>
              <w:t>中華民國鄰接區為鄰接其領海外側至距離基線二十四浬間之海域；其外界線由行政院訂定，並得分批公告之。</w:t>
            </w:r>
          </w:p>
        </w:tc>
      </w:tr>
      <w:tr w:rsidR="00582D4B" w:rsidRPr="00916ED8" w:rsidTr="00A4538D">
        <w:trPr>
          <w:trHeight w:val="142"/>
          <w:jc w:val="center"/>
        </w:trPr>
        <w:tc>
          <w:tcPr>
            <w:tcW w:w="498" w:type="pct"/>
            <w:noWrap/>
            <w:vAlign w:val="center"/>
          </w:tcPr>
          <w:p w:rsidR="00582D4B" w:rsidRPr="00916ED8" w:rsidRDefault="00582D4B" w:rsidP="00A4538D">
            <w:pPr>
              <w:widowControl/>
              <w:rPr>
                <w:rFonts w:ascii="標楷體" w:eastAsia="標楷體" w:hAnsi="標楷體" w:cs="新細明體"/>
                <w:kern w:val="0"/>
                <w:sz w:val="20"/>
              </w:rPr>
            </w:pPr>
            <w:hyperlink r:id="rId44" w:history="1">
              <w:r w:rsidRPr="00916ED8">
                <w:rPr>
                  <w:rFonts w:ascii="標楷體" w:eastAsia="標楷體" w:hAnsi="標楷體" w:cs="新細明體"/>
                  <w:color w:val="0000FF"/>
                  <w:kern w:val="0"/>
                  <w:sz w:val="20"/>
                  <w:u w:val="single"/>
                </w:rPr>
                <w:t>第 15 條</w:t>
              </w:r>
            </w:hyperlink>
            <w:r w:rsidRPr="00916ED8">
              <w:rPr>
                <w:rFonts w:ascii="標楷體" w:eastAsia="標楷體" w:hAnsi="標楷體" w:cs="新細明體"/>
                <w:kern w:val="0"/>
                <w:sz w:val="20"/>
              </w:rPr>
              <w:t xml:space="preserve"> </w:t>
            </w:r>
          </w:p>
        </w:tc>
        <w:tc>
          <w:tcPr>
            <w:tcW w:w="4502" w:type="pct"/>
            <w:vAlign w:val="center"/>
          </w:tcPr>
          <w:p w:rsidR="00582D4B" w:rsidRPr="00916ED8" w:rsidRDefault="00582D4B" w:rsidP="00A453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kern w:val="0"/>
                <w:sz w:val="20"/>
              </w:rPr>
            </w:pPr>
            <w:r w:rsidRPr="00916ED8">
              <w:rPr>
                <w:rFonts w:ascii="標楷體" w:eastAsia="標楷體" w:hAnsi="標楷體" w:cs="細明體" w:hint="eastAsia"/>
                <w:kern w:val="0"/>
                <w:sz w:val="20"/>
              </w:rPr>
              <w:t>中華民國政府得在鄰接區內為下列目的制定法令</w:t>
            </w:r>
            <w:proofErr w:type="gramStart"/>
            <w:r w:rsidRPr="00916ED8">
              <w:rPr>
                <w:rFonts w:ascii="標楷體" w:eastAsia="標楷體" w:hAnsi="標楷體" w:cs="細明體" w:hint="eastAsia"/>
                <w:kern w:val="0"/>
                <w:sz w:val="20"/>
              </w:rPr>
              <w:t>︰</w:t>
            </w:r>
            <w:proofErr w:type="gramEnd"/>
          </w:p>
          <w:p w:rsidR="00582D4B" w:rsidRPr="00916ED8" w:rsidRDefault="00582D4B" w:rsidP="00A453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kern w:val="0"/>
                <w:sz w:val="20"/>
              </w:rPr>
            </w:pPr>
            <w:r w:rsidRPr="00916ED8">
              <w:rPr>
                <w:rFonts w:ascii="標楷體" w:eastAsia="標楷體" w:hAnsi="標楷體" w:cs="細明體" w:hint="eastAsia"/>
                <w:kern w:val="0"/>
                <w:sz w:val="20"/>
              </w:rPr>
              <w:t>一、防止在領土或領海內違犯有關海關、財政、貿易、檢驗、移民、衛生或環保法令、及非法廣播之情事發生。</w:t>
            </w:r>
          </w:p>
          <w:p w:rsidR="00582D4B" w:rsidRPr="00916ED8" w:rsidRDefault="00582D4B" w:rsidP="00A453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kern w:val="0"/>
                <w:sz w:val="20"/>
              </w:rPr>
            </w:pPr>
            <w:r w:rsidRPr="00916ED8">
              <w:rPr>
                <w:rFonts w:ascii="標楷體" w:eastAsia="標楷體" w:hAnsi="標楷體" w:cs="細明體" w:hint="eastAsia"/>
                <w:kern w:val="0"/>
                <w:sz w:val="20"/>
              </w:rPr>
              <w:t>二、處罰在領土或領海內違犯有關海關、財政、貿易、檢驗、移民、衛生或環保法令、及非法廣播之行為。</w:t>
            </w:r>
          </w:p>
          <w:p w:rsidR="00582D4B" w:rsidRPr="00916ED8" w:rsidRDefault="00582D4B" w:rsidP="00A453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kern w:val="0"/>
                <w:sz w:val="20"/>
              </w:rPr>
            </w:pPr>
            <w:r w:rsidRPr="00916ED8">
              <w:rPr>
                <w:rFonts w:ascii="標楷體" w:eastAsia="標楷體" w:hAnsi="標楷體" w:cs="細明體" w:hint="eastAsia"/>
                <w:kern w:val="0"/>
                <w:sz w:val="20"/>
              </w:rPr>
              <w:t>對於在公海或中華民國領海及鄰接區以外其他海域之任何未經許可之廣播，中華民國政府得制定法令，防止及處罰之。</w:t>
            </w:r>
          </w:p>
          <w:p w:rsidR="00582D4B" w:rsidRPr="00916ED8" w:rsidRDefault="00582D4B" w:rsidP="00A453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0"/>
              </w:rPr>
            </w:pPr>
            <w:r w:rsidRPr="00916ED8">
              <w:rPr>
                <w:rFonts w:ascii="標楷體" w:eastAsia="標楷體" w:hAnsi="標楷體" w:cs="細明體" w:hint="eastAsia"/>
                <w:kern w:val="0"/>
                <w:sz w:val="20"/>
              </w:rPr>
              <w:t>前二項之法令由行政院公告之。</w:t>
            </w:r>
          </w:p>
        </w:tc>
      </w:tr>
      <w:tr w:rsidR="00582D4B" w:rsidRPr="00916ED8" w:rsidTr="00A4538D">
        <w:trPr>
          <w:trHeight w:val="142"/>
          <w:jc w:val="center"/>
        </w:trPr>
        <w:tc>
          <w:tcPr>
            <w:tcW w:w="498" w:type="pct"/>
            <w:noWrap/>
            <w:vAlign w:val="center"/>
          </w:tcPr>
          <w:p w:rsidR="00582D4B" w:rsidRPr="00916ED8" w:rsidRDefault="00582D4B" w:rsidP="00A4538D">
            <w:pPr>
              <w:widowControl/>
              <w:rPr>
                <w:rFonts w:ascii="標楷體" w:eastAsia="標楷體" w:hAnsi="標楷體" w:cs="新細明體"/>
                <w:kern w:val="0"/>
                <w:sz w:val="20"/>
              </w:rPr>
            </w:pPr>
            <w:hyperlink r:id="rId45" w:history="1">
              <w:r w:rsidRPr="00916ED8">
                <w:rPr>
                  <w:rFonts w:ascii="標楷體" w:eastAsia="標楷體" w:hAnsi="標楷體" w:cs="新細明體"/>
                  <w:color w:val="0000FF"/>
                  <w:kern w:val="0"/>
                  <w:sz w:val="20"/>
                  <w:u w:val="single"/>
                </w:rPr>
                <w:t>第 16 條</w:t>
              </w:r>
            </w:hyperlink>
            <w:r w:rsidRPr="00916ED8">
              <w:rPr>
                <w:rFonts w:ascii="標楷體" w:eastAsia="標楷體" w:hAnsi="標楷體" w:cs="新細明體"/>
                <w:kern w:val="0"/>
                <w:sz w:val="20"/>
              </w:rPr>
              <w:t xml:space="preserve"> </w:t>
            </w:r>
          </w:p>
        </w:tc>
        <w:tc>
          <w:tcPr>
            <w:tcW w:w="4502" w:type="pct"/>
            <w:vAlign w:val="center"/>
          </w:tcPr>
          <w:p w:rsidR="00582D4B" w:rsidRPr="00916ED8" w:rsidRDefault="00582D4B" w:rsidP="00A453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0"/>
              </w:rPr>
            </w:pPr>
            <w:r w:rsidRPr="00916ED8">
              <w:rPr>
                <w:rFonts w:ascii="標楷體" w:eastAsia="標楷體" w:hAnsi="標楷體" w:cs="細明體" w:hint="eastAsia"/>
                <w:kern w:val="0"/>
                <w:sz w:val="20"/>
              </w:rPr>
              <w:t>於中華民國領海及鄰接區中進行考古、科學研究、或其他任何活動所發現之歷史文物或遺跡等，屬於中華民國所有，並得由中華民國政府依相關法令加以處置。</w:t>
            </w:r>
          </w:p>
        </w:tc>
      </w:tr>
      <w:tr w:rsidR="00582D4B" w:rsidRPr="00916ED8" w:rsidTr="00A4538D">
        <w:trPr>
          <w:trHeight w:val="142"/>
          <w:jc w:val="center"/>
        </w:trPr>
        <w:tc>
          <w:tcPr>
            <w:tcW w:w="498" w:type="pct"/>
            <w:noWrap/>
            <w:vAlign w:val="center"/>
          </w:tcPr>
          <w:p w:rsidR="00582D4B" w:rsidRPr="00916ED8" w:rsidRDefault="00582D4B" w:rsidP="00A4538D">
            <w:pPr>
              <w:widowControl/>
              <w:rPr>
                <w:rFonts w:ascii="標楷體" w:eastAsia="標楷體" w:hAnsi="標楷體" w:cs="新細明體"/>
                <w:kern w:val="0"/>
                <w:sz w:val="20"/>
              </w:rPr>
            </w:pPr>
            <w:hyperlink r:id="rId46" w:history="1">
              <w:r w:rsidRPr="00916ED8">
                <w:rPr>
                  <w:rFonts w:ascii="標楷體" w:eastAsia="標楷體" w:hAnsi="標楷體" w:cs="新細明體"/>
                  <w:color w:val="0000FF"/>
                  <w:kern w:val="0"/>
                  <w:sz w:val="20"/>
                  <w:u w:val="single"/>
                </w:rPr>
                <w:t>第 17 條</w:t>
              </w:r>
            </w:hyperlink>
            <w:r w:rsidRPr="00916ED8">
              <w:rPr>
                <w:rFonts w:ascii="標楷體" w:eastAsia="標楷體" w:hAnsi="標楷體" w:cs="新細明體"/>
                <w:kern w:val="0"/>
                <w:sz w:val="20"/>
              </w:rPr>
              <w:t xml:space="preserve"> </w:t>
            </w:r>
          </w:p>
        </w:tc>
        <w:tc>
          <w:tcPr>
            <w:tcW w:w="4502" w:type="pct"/>
            <w:vAlign w:val="center"/>
          </w:tcPr>
          <w:p w:rsidR="00582D4B" w:rsidRDefault="00582D4B" w:rsidP="00A453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kern w:val="0"/>
                <w:sz w:val="20"/>
              </w:rPr>
            </w:pPr>
            <w:r w:rsidRPr="00916ED8">
              <w:rPr>
                <w:rFonts w:ascii="標楷體" w:eastAsia="標楷體" w:hAnsi="標楷體" w:cs="細明體" w:hint="eastAsia"/>
                <w:kern w:val="0"/>
                <w:sz w:val="20"/>
              </w:rPr>
              <w:t>中華民國之國防、警察、海關或其他有關機關人員，對於在領海或鄰接區內之人或物，認為有違犯中華民國相關法令之虞者，得進行緊追、登臨、檢查；必要時，得予扣留、逮捕或留置。</w:t>
            </w:r>
          </w:p>
          <w:p w:rsidR="00582D4B" w:rsidRPr="00916ED8" w:rsidRDefault="00582D4B" w:rsidP="00A453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0"/>
              </w:rPr>
            </w:pPr>
            <w:r w:rsidRPr="00916ED8">
              <w:rPr>
                <w:rFonts w:ascii="標楷體" w:eastAsia="標楷體" w:hAnsi="標楷體" w:cs="細明體" w:hint="eastAsia"/>
                <w:kern w:val="0"/>
                <w:sz w:val="20"/>
              </w:rPr>
              <w:t>前項各有關機關人員在進行緊追、登臨、檢查時，得相互替補，接續為之。</w:t>
            </w:r>
          </w:p>
        </w:tc>
      </w:tr>
      <w:tr w:rsidR="00582D4B" w:rsidRPr="00916ED8" w:rsidTr="00A4538D">
        <w:trPr>
          <w:trHeight w:val="142"/>
          <w:jc w:val="center"/>
        </w:trPr>
        <w:tc>
          <w:tcPr>
            <w:tcW w:w="498" w:type="pct"/>
            <w:noWrap/>
            <w:vAlign w:val="center"/>
          </w:tcPr>
          <w:p w:rsidR="00582D4B" w:rsidRPr="00916ED8" w:rsidRDefault="00582D4B" w:rsidP="00A4538D">
            <w:pPr>
              <w:widowControl/>
              <w:rPr>
                <w:rFonts w:ascii="標楷體" w:eastAsia="標楷體" w:hAnsi="標楷體" w:cs="新細明體"/>
                <w:kern w:val="0"/>
                <w:sz w:val="20"/>
              </w:rPr>
            </w:pPr>
            <w:hyperlink r:id="rId47" w:history="1">
              <w:r w:rsidRPr="00916ED8">
                <w:rPr>
                  <w:rFonts w:ascii="標楷體" w:eastAsia="標楷體" w:hAnsi="標楷體" w:cs="新細明體"/>
                  <w:color w:val="0000FF"/>
                  <w:kern w:val="0"/>
                  <w:sz w:val="20"/>
                  <w:u w:val="single"/>
                </w:rPr>
                <w:t>第 18 條</w:t>
              </w:r>
            </w:hyperlink>
            <w:r w:rsidRPr="00916ED8">
              <w:rPr>
                <w:rFonts w:ascii="標楷體" w:eastAsia="標楷體" w:hAnsi="標楷體" w:cs="新細明體"/>
                <w:kern w:val="0"/>
                <w:sz w:val="20"/>
              </w:rPr>
              <w:t xml:space="preserve"> </w:t>
            </w:r>
          </w:p>
        </w:tc>
        <w:tc>
          <w:tcPr>
            <w:tcW w:w="4502" w:type="pct"/>
            <w:vAlign w:val="center"/>
          </w:tcPr>
          <w:p w:rsidR="00582D4B" w:rsidRPr="00916ED8" w:rsidRDefault="00582D4B" w:rsidP="00A453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0"/>
              </w:rPr>
            </w:pPr>
            <w:r w:rsidRPr="00916ED8">
              <w:rPr>
                <w:rFonts w:ascii="標楷體" w:eastAsia="標楷體" w:hAnsi="標楷體" w:cs="細明體" w:hint="eastAsia"/>
                <w:kern w:val="0"/>
                <w:sz w:val="20"/>
              </w:rPr>
              <w:t>本法自公布日施行。</w:t>
            </w:r>
          </w:p>
        </w:tc>
      </w:tr>
    </w:tbl>
    <w:p w:rsidR="00582D4B" w:rsidRPr="00916ED8" w:rsidRDefault="00582D4B" w:rsidP="00582D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rPr>
      </w:pPr>
    </w:p>
    <w:p w:rsidR="00582D4B" w:rsidRDefault="00582D4B" w:rsidP="00582D4B">
      <w:pPr>
        <w:rPr>
          <w:rFonts w:hint="eastAsia"/>
        </w:rPr>
      </w:pPr>
    </w:p>
    <w:p w:rsidR="00582D4B" w:rsidRDefault="00582D4B" w:rsidP="00582D4B">
      <w:pPr>
        <w:rPr>
          <w:rFonts w:hint="eastAsia"/>
        </w:rPr>
      </w:pPr>
    </w:p>
    <w:p w:rsidR="00223E6D" w:rsidRDefault="00223E6D"/>
    <w:sectPr w:rsidR="00223E6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D4B"/>
    <w:rsid w:val="00223E6D"/>
    <w:rsid w:val="00582D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47"/>
    <o:shapelayout v:ext="edit">
      <o:idmap v:ext="edit" data="1"/>
    </o:shapelayout>
  </w:shapeDefaults>
  <w:decimalSymbol w:val="."/>
  <w:listSeparator w:val=","/>
  <w15:chartTrackingRefBased/>
  <w15:docId w15:val="{FBA83E50-A538-44E7-9BE8-AB915FD49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D4B"/>
    <w:pPr>
      <w:widowControl w:val="0"/>
    </w:pPr>
    <w:rPr>
      <w:rFonts w:ascii="Times New Roman" w:eastAsia="新細明體" w:hAnsi="Times New Roman" w:cs="Times New Roman"/>
      <w:szCs w:val="24"/>
    </w:rPr>
  </w:style>
  <w:style w:type="paragraph" w:styleId="3">
    <w:name w:val="heading 3"/>
    <w:basedOn w:val="a"/>
    <w:link w:val="30"/>
    <w:qFormat/>
    <w:rsid w:val="00582D4B"/>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rsid w:val="00582D4B"/>
    <w:rPr>
      <w:rFonts w:ascii="新細明體" w:eastAsia="新細明體" w:hAnsi="新細明體" w:cs="新細明體"/>
      <w:b/>
      <w:bCs/>
      <w:kern w:val="0"/>
      <w:sz w:val="27"/>
      <w:szCs w:val="27"/>
    </w:rPr>
  </w:style>
  <w:style w:type="paragraph" w:customStyle="1" w:styleId="1">
    <w:name w:val=" 字元1"/>
    <w:basedOn w:val="a"/>
    <w:rsid w:val="00582D4B"/>
    <w:pPr>
      <w:widowControl/>
    </w:pPr>
    <w:rPr>
      <w:rFonts w:ascii="Arial" w:eastAsia="Times New Roman" w:hAnsi="Arial" w:cs="Arial"/>
      <w:kern w:val="0"/>
      <w:sz w:val="22"/>
      <w:szCs w:val="22"/>
      <w:lang w:val="en-AU" w:eastAsia="en-US"/>
    </w:rPr>
  </w:style>
  <w:style w:type="character" w:styleId="a3">
    <w:name w:val="Hyperlink"/>
    <w:basedOn w:val="a0"/>
    <w:rsid w:val="00582D4B"/>
    <w:rPr>
      <w:color w:val="0000FF"/>
      <w:u w:val="single"/>
    </w:rPr>
  </w:style>
  <w:style w:type="paragraph" w:customStyle="1" w:styleId="style15">
    <w:name w:val="style15"/>
    <w:basedOn w:val="a"/>
    <w:rsid w:val="00582D4B"/>
    <w:pPr>
      <w:widowControl/>
      <w:spacing w:before="100" w:beforeAutospacing="1" w:after="100" w:afterAutospacing="1"/>
    </w:pPr>
    <w:rPr>
      <w:rFonts w:ascii="新細明體" w:hAnsi="新細明體" w:cs="新細明體"/>
      <w:kern w:val="0"/>
      <w:sz w:val="22"/>
      <w:szCs w:val="22"/>
    </w:rPr>
  </w:style>
  <w:style w:type="character" w:customStyle="1" w:styleId="insubject11">
    <w:name w:val="insubject11"/>
    <w:basedOn w:val="a0"/>
    <w:rsid w:val="00582D4B"/>
    <w:rPr>
      <w:b/>
      <w:bCs/>
      <w:color w:val="3366CC"/>
      <w:sz w:val="31"/>
      <w:szCs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zh.wikipedia.org/zh-hant/%E6%9D%B1%E6%B5%B7" TargetMode="External"/><Relationship Id="rId18" Type="http://schemas.openxmlformats.org/officeDocument/2006/relationships/hyperlink" Target="http://zh.wikipedia.org/zh-hant/%E5%86%B2%E7%BB%B3%E8%AF%B8%E5%B2%9B" TargetMode="External"/><Relationship Id="rId26" Type="http://schemas.openxmlformats.org/officeDocument/2006/relationships/hyperlink" Target="http://zh.wikipedia.org/zh-hant/%E5%8D%97%E5%B0%8F%E5%B3%B6" TargetMode="External"/><Relationship Id="rId39" Type="http://schemas.openxmlformats.org/officeDocument/2006/relationships/hyperlink" Target="http://law.moj.gov.tw/LawClass/LawSingle.aspx?Pcode=A0000009&amp;FLNO=10" TargetMode="External"/><Relationship Id="rId21" Type="http://schemas.openxmlformats.org/officeDocument/2006/relationships/hyperlink" Target="http://zh.wikipedia.org/zh-hant/%E5%8F%B0%E7%81%A3%E5%B3%B6" TargetMode="External"/><Relationship Id="rId34" Type="http://schemas.openxmlformats.org/officeDocument/2006/relationships/hyperlink" Target="http://law.moj.gov.tw/LawClass/LawSingle.aspx?Pcode=A0000009&amp;FLNO=5" TargetMode="External"/><Relationship Id="rId42" Type="http://schemas.openxmlformats.org/officeDocument/2006/relationships/hyperlink" Target="http://law.moj.gov.tw/LawClass/LawSingle.aspx?Pcode=A0000009&amp;FLNO=13" TargetMode="External"/><Relationship Id="rId47" Type="http://schemas.openxmlformats.org/officeDocument/2006/relationships/hyperlink" Target="http://law.moj.gov.tw/LawClass/LawSingle.aspx?Pcode=A0000009&amp;FLNO=18" TargetMode="External"/><Relationship Id="rId7" Type="http://schemas.openxmlformats.org/officeDocument/2006/relationships/hyperlink" Target="http://zh.wikipedia.org/wiki/%E4%B8%AD%E8%8F%AF%E6%B0%91%E5%9C%8B" TargetMode="External"/><Relationship Id="rId2" Type="http://schemas.openxmlformats.org/officeDocument/2006/relationships/settings" Target="settings.xml"/><Relationship Id="rId16" Type="http://schemas.openxmlformats.org/officeDocument/2006/relationships/hyperlink" Target="http://zh.wikipedia.org/zh-hant/%E9%BB%91%E6%B0%B4%E6%BA%9D" TargetMode="External"/><Relationship Id="rId29" Type="http://schemas.openxmlformats.org/officeDocument/2006/relationships/hyperlink" Target="http://zh.wikipedia.org/w/index.php?title=%E7%BE%85%E6%8F%B4&amp;action=edit&amp;redlink=1" TargetMode="External"/><Relationship Id="rId11" Type="http://schemas.openxmlformats.org/officeDocument/2006/relationships/hyperlink" Target="http://zh.wikipedia.org/wiki/%E6%B2%96%E7%B9%A9%E7%B8%A3" TargetMode="External"/><Relationship Id="rId24" Type="http://schemas.openxmlformats.org/officeDocument/2006/relationships/hyperlink" Target="http://zh.wikipedia.org/zh-hant/%E9%BB%83%E5%B0%BE%E5%B6%BC" TargetMode="External"/><Relationship Id="rId32" Type="http://schemas.openxmlformats.org/officeDocument/2006/relationships/hyperlink" Target="http://law.moj.gov.tw/LawClass/LawSingle.aspx?Pcode=A0000009&amp;FLNO=3" TargetMode="External"/><Relationship Id="rId37" Type="http://schemas.openxmlformats.org/officeDocument/2006/relationships/hyperlink" Target="http://law.moj.gov.tw/LawClass/LawSingle.aspx?Pcode=A0000009&amp;FLNO=8" TargetMode="External"/><Relationship Id="rId40" Type="http://schemas.openxmlformats.org/officeDocument/2006/relationships/hyperlink" Target="http://law.moj.gov.tw/LawClass/LawSingle.aspx?Pcode=A0000009&amp;FLNO=11" TargetMode="External"/><Relationship Id="rId45" Type="http://schemas.openxmlformats.org/officeDocument/2006/relationships/hyperlink" Target="http://law.moj.gov.tw/LawClass/LawSingle.aspx?Pcode=A0000009&amp;FLNO=16" TargetMode="External"/><Relationship Id="rId5" Type="http://schemas.openxmlformats.org/officeDocument/2006/relationships/hyperlink" Target="http://ocean.kl.edu.tw/search.php?key=2-4-7" TargetMode="External"/><Relationship Id="rId15" Type="http://schemas.openxmlformats.org/officeDocument/2006/relationships/hyperlink" Target="http://zh.wikipedia.org/zh-hant/%E4%B8%AD%E7%90%89%E7%95%8C%E6%B2%9F" TargetMode="External"/><Relationship Id="rId23" Type="http://schemas.openxmlformats.org/officeDocument/2006/relationships/hyperlink" Target="http://zh.wikipedia.org/zh-hant/%E9%87%A3%E9%AD%9A%E5%B3%B6" TargetMode="External"/><Relationship Id="rId28" Type="http://schemas.openxmlformats.org/officeDocument/2006/relationships/hyperlink" Target="http://zh.wikipedia.org/zh-hant/%E9%BE%9C%E5%B1%B1%E5%B3%B6" TargetMode="External"/><Relationship Id="rId36" Type="http://schemas.openxmlformats.org/officeDocument/2006/relationships/hyperlink" Target="http://law.moj.gov.tw/LawClass/LawSingle.aspx?Pcode=A0000009&amp;FLNO=7" TargetMode="External"/><Relationship Id="rId49" Type="http://schemas.openxmlformats.org/officeDocument/2006/relationships/theme" Target="theme/theme1.xml"/><Relationship Id="rId10" Type="http://schemas.openxmlformats.org/officeDocument/2006/relationships/hyperlink" Target="http://zh.wikipedia.org/w/index.php?title=%E5%A4%A7%E6%BA%AA%E9%87%8C&amp;action=edit&amp;redlink=1" TargetMode="External"/><Relationship Id="rId19" Type="http://schemas.openxmlformats.org/officeDocument/2006/relationships/hyperlink" Target="http://zh.wikipedia.org/zh-hant/%E5%85%AB%E9%87%8D%E5%B1%B1%E7%BE%A4%E5%B3%B6" TargetMode="External"/><Relationship Id="rId31" Type="http://schemas.openxmlformats.org/officeDocument/2006/relationships/hyperlink" Target="http://law.moj.gov.tw/LawClass/LawSingle.aspx?Pcode=A0000009&amp;FLNO=2" TargetMode="External"/><Relationship Id="rId44" Type="http://schemas.openxmlformats.org/officeDocument/2006/relationships/hyperlink" Target="http://law.moj.gov.tw/LawClass/LawSingle.aspx?Pcode=A0000009&amp;FLNO=15" TargetMode="External"/><Relationship Id="rId4" Type="http://schemas.openxmlformats.org/officeDocument/2006/relationships/hyperlink" Target="http://ocean.kl.edu.tw/search.php?key=2-4-6" TargetMode="External"/><Relationship Id="rId9" Type="http://schemas.openxmlformats.org/officeDocument/2006/relationships/hyperlink" Target="http://zh.wikipedia.org/wiki/%E9%A0%AD%E5%9F%8E%E9%8E%AE" TargetMode="External"/><Relationship Id="rId14" Type="http://schemas.openxmlformats.org/officeDocument/2006/relationships/hyperlink" Target="http://zh.wikipedia.org/zh-hant/%E5%8F%B0%E7%81%A3" TargetMode="External"/><Relationship Id="rId22" Type="http://schemas.openxmlformats.org/officeDocument/2006/relationships/hyperlink" Target="http://zh.wikipedia.org/zh-hant/%E5%A4%A7%E9%99%B8%E6%A3%9A" TargetMode="External"/><Relationship Id="rId27" Type="http://schemas.openxmlformats.org/officeDocument/2006/relationships/hyperlink" Target="http://zh.wikipedia.org/zh-hant/%E5%8C%97%E5%B0%8F%E5%B3%B6" TargetMode="External"/><Relationship Id="rId30" Type="http://schemas.openxmlformats.org/officeDocument/2006/relationships/hyperlink" Target="http://law.moj.gov.tw/LawClass/LawSingle.aspx?Pcode=A0000009&amp;FLNO=1" TargetMode="External"/><Relationship Id="rId35" Type="http://schemas.openxmlformats.org/officeDocument/2006/relationships/hyperlink" Target="http://law.moj.gov.tw/LawClass/LawSingle.aspx?Pcode=A0000009&amp;FLNO=6" TargetMode="External"/><Relationship Id="rId43" Type="http://schemas.openxmlformats.org/officeDocument/2006/relationships/hyperlink" Target="http://law.moj.gov.tw/LawClass/LawSingle.aspx?Pcode=A0000009&amp;FLNO=14" TargetMode="External"/><Relationship Id="rId48" Type="http://schemas.openxmlformats.org/officeDocument/2006/relationships/fontTable" Target="fontTable.xml"/><Relationship Id="rId8" Type="http://schemas.openxmlformats.org/officeDocument/2006/relationships/hyperlink" Target="http://zh.wikipedia.org/wiki/%E5%AE%9C%E8%98%AD%E7%B8%A3" TargetMode="External"/><Relationship Id="rId3" Type="http://schemas.openxmlformats.org/officeDocument/2006/relationships/webSettings" Target="webSettings.xml"/><Relationship Id="rId12" Type="http://schemas.openxmlformats.org/officeDocument/2006/relationships/hyperlink" Target="http://zh.wikipedia.org/wiki/%E7%9F%B3%E5%9E%A3%E5%B8%82" TargetMode="External"/><Relationship Id="rId17" Type="http://schemas.openxmlformats.org/officeDocument/2006/relationships/hyperlink" Target="http://zh.wikipedia.org/zh-hant/%E7%90%89%E7%90%83" TargetMode="External"/><Relationship Id="rId25" Type="http://schemas.openxmlformats.org/officeDocument/2006/relationships/hyperlink" Target="http://zh.wikipedia.org/zh-hant/%E8%B5%A4%E5%B0%BE%E5%B6%BC" TargetMode="External"/><Relationship Id="rId33" Type="http://schemas.openxmlformats.org/officeDocument/2006/relationships/hyperlink" Target="http://law.moj.gov.tw/LawClass/LawSingle.aspx?Pcode=A0000009&amp;FLNO=4" TargetMode="External"/><Relationship Id="rId38" Type="http://schemas.openxmlformats.org/officeDocument/2006/relationships/hyperlink" Target="http://law.moj.gov.tw/LawClass/LawSingle.aspx?Pcode=A0000009&amp;FLNO=9" TargetMode="External"/><Relationship Id="rId46" Type="http://schemas.openxmlformats.org/officeDocument/2006/relationships/hyperlink" Target="http://law.moj.gov.tw/LawClass/LawSingle.aspx?Pcode=A0000009&amp;FLNO=17" TargetMode="External"/><Relationship Id="rId20" Type="http://schemas.openxmlformats.org/officeDocument/2006/relationships/hyperlink" Target="http://zh.wikipedia.org/zh-hant/%E7%BE%A4%E5%B3%B6" TargetMode="External"/><Relationship Id="rId41" Type="http://schemas.openxmlformats.org/officeDocument/2006/relationships/hyperlink" Target="http://law.moj.gov.tw/LawClass/LawSingle.aspx?Pcode=A0000009&amp;FLNO=12" TargetMode="External"/><Relationship Id="rId1" Type="http://schemas.openxmlformats.org/officeDocument/2006/relationships/styles" Target="styles.xml"/><Relationship Id="rId6" Type="http://schemas.openxmlformats.org/officeDocument/2006/relationships/hyperlink" Target="http://zh.wikipedia.org/zh-hant/%E9%BE%9C%E5%B1%B1%E5%B3%B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1266</Words>
  <Characters>7219</Characters>
  <Application>Microsoft Office Word</Application>
  <DocSecurity>0</DocSecurity>
  <Lines>60</Lines>
  <Paragraphs>16</Paragraphs>
  <ScaleCrop>false</ScaleCrop>
  <Company/>
  <LinksUpToDate>false</LinksUpToDate>
  <CharactersWithSpaces>8469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wenhua huang</dc:creator>
  <cp:keywords/>
  <dc:description/>
  <cp:lastModifiedBy>wenhua huang</cp:lastModifiedBy>
  <cp:revision>1</cp:revision>
  <dcterms:created xsi:type="dcterms:W3CDTF">2015-11-02T10:39:00Z</dcterms:created>
  <dcterms:modified xsi:type="dcterms:W3CDTF">2015-11-02T10:40:00Z</dcterms:modified>
</cp:coreProperties>
</file>